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5E7A009D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701065">
        <w:rPr>
          <w:rFonts w:cs="Arial"/>
          <w:sz w:val="18"/>
          <w:szCs w:val="18"/>
        </w:rPr>
        <w:t xml:space="preserve"> n° </w:t>
      </w:r>
      <w:r w:rsidR="009D7F66">
        <w:rPr>
          <w:rFonts w:cs="Arial"/>
          <w:sz w:val="18"/>
          <w:szCs w:val="18"/>
        </w:rPr>
        <w:t>10-B</w:t>
      </w:r>
      <w:r w:rsidR="00701065">
        <w:rPr>
          <w:rFonts w:cs="Arial"/>
          <w:sz w:val="18"/>
          <w:szCs w:val="18"/>
        </w:rPr>
        <w:t>-MOD</w:t>
      </w:r>
      <w:r w:rsidR="00BC53DF">
        <w:rPr>
          <w:rFonts w:cs="Arial"/>
          <w:sz w:val="18"/>
          <w:szCs w:val="18"/>
        </w:rPr>
        <w:t>4</w:t>
      </w:r>
      <w:r w:rsidR="005870A9" w:rsidRPr="00747422">
        <w:rPr>
          <w:rFonts w:cs="Arial"/>
          <w:sz w:val="18"/>
          <w:szCs w:val="18"/>
        </w:rPr>
        <w:t xml:space="preserve"> - </w:t>
      </w:r>
      <w:r w:rsidR="00585071" w:rsidRPr="00747422">
        <w:rPr>
          <w:rFonts w:cs="Arial"/>
          <w:sz w:val="18"/>
          <w:szCs w:val="18"/>
        </w:rPr>
        <w:t xml:space="preserve">CDG </w:t>
      </w:r>
      <w:r w:rsidR="009D7F66">
        <w:rPr>
          <w:rFonts w:cs="Arial"/>
          <w:sz w:val="18"/>
          <w:szCs w:val="18"/>
        </w:rPr>
        <w:t>53</w:t>
      </w:r>
    </w:p>
    <w:p w14:paraId="15748001" w14:textId="59206F37" w:rsidR="007162E9" w:rsidRPr="00747422" w:rsidRDefault="009D7F66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Fiche de poste</w:t>
      </w:r>
      <w:r w:rsidR="00AA07CE" w:rsidRPr="00747422">
        <w:rPr>
          <w:rFonts w:cs="Arial"/>
          <w:b/>
          <w:sz w:val="22"/>
        </w:rPr>
        <w:t xml:space="preserve"> </w:t>
      </w:r>
    </w:p>
    <w:p w14:paraId="315F73EA" w14:textId="5EF5D3B0" w:rsidR="00585071" w:rsidRPr="00747422" w:rsidRDefault="009D7F66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Agent </w:t>
      </w:r>
      <w:r w:rsidR="00433C64">
        <w:rPr>
          <w:rFonts w:cs="Arial"/>
          <w:b/>
          <w:sz w:val="22"/>
        </w:rPr>
        <w:t>périscolaire polyvalent</w:t>
      </w:r>
    </w:p>
    <w:p w14:paraId="35EEB1C6" w14:textId="77777777" w:rsidR="00B741A8" w:rsidRPr="00737F7D" w:rsidRDefault="00B741A8" w:rsidP="00B741A8">
      <w:pPr>
        <w:rPr>
          <w:rFonts w:cs="Arial"/>
        </w:rPr>
      </w:pPr>
    </w:p>
    <w:p w14:paraId="672BFB5C" w14:textId="247DBD44" w:rsidR="00E643CA" w:rsidRDefault="00E643CA" w:rsidP="00B741A8">
      <w:pPr>
        <w:rPr>
          <w:rFonts w:cs="Arial"/>
        </w:rPr>
      </w:pPr>
    </w:p>
    <w:tbl>
      <w:tblPr>
        <w:tblStyle w:val="Grilledutableau"/>
        <w:tblW w:w="10632" w:type="dxa"/>
        <w:tblLook w:val="01E0" w:firstRow="1" w:lastRow="1" w:firstColumn="1" w:lastColumn="1" w:noHBand="0" w:noVBand="0"/>
      </w:tblPr>
      <w:tblGrid>
        <w:gridCol w:w="3168"/>
        <w:gridCol w:w="7464"/>
      </w:tblGrid>
      <w:tr w:rsidR="009D7F66" w:rsidRPr="009D7F66" w14:paraId="7099F263" w14:textId="77777777" w:rsidTr="0097067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167327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nil"/>
              <w:left w:val="nil"/>
              <w:bottom w:val="nil"/>
              <w:right w:val="nil"/>
            </w:tcBorders>
          </w:tcPr>
          <w:p w14:paraId="4F0792D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326EFAF6" w14:textId="77777777" w:rsidTr="00970674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</w:tcPr>
          <w:p w14:paraId="5CF4B274" w14:textId="77777777" w:rsidR="009D7F66" w:rsidRPr="009D7F66" w:rsidRDefault="009D7F66" w:rsidP="00721F98">
            <w:pPr>
              <w:rPr>
                <w:rFonts w:cs="Arial"/>
                <w:b/>
                <w:bC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Position dans l’organisation</w:t>
            </w:r>
          </w:p>
        </w:tc>
      </w:tr>
      <w:tr w:rsidR="00433C64" w:rsidRPr="009D7F66" w14:paraId="635C8A46" w14:textId="77777777" w:rsidTr="00970674">
        <w:tc>
          <w:tcPr>
            <w:tcW w:w="3168" w:type="dxa"/>
          </w:tcPr>
          <w:p w14:paraId="669E7BA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Filière</w:t>
            </w:r>
          </w:p>
        </w:tc>
        <w:tc>
          <w:tcPr>
            <w:tcW w:w="7464" w:type="dxa"/>
          </w:tcPr>
          <w:p w14:paraId="297EEC82" w14:textId="77777777" w:rsidR="00433C64" w:rsidRPr="00433C64" w:rsidRDefault="00433C64" w:rsidP="00433C6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technique</w:t>
            </w:r>
          </w:p>
          <w:p w14:paraId="68FA3F55" w14:textId="45DC24DC" w:rsidR="00433C64" w:rsidRPr="00433C64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9D7F66" w14:paraId="7FAC6234" w14:textId="77777777" w:rsidTr="00970674">
        <w:tc>
          <w:tcPr>
            <w:tcW w:w="3168" w:type="dxa"/>
            <w:tcBorders>
              <w:bottom w:val="single" w:sz="4" w:space="0" w:color="auto"/>
            </w:tcBorders>
          </w:tcPr>
          <w:p w14:paraId="70319CE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Grades possibles</w:t>
            </w:r>
          </w:p>
        </w:tc>
        <w:tc>
          <w:tcPr>
            <w:tcW w:w="7464" w:type="dxa"/>
            <w:tcBorders>
              <w:bottom w:val="single" w:sz="4" w:space="0" w:color="auto"/>
            </w:tcBorders>
          </w:tcPr>
          <w:p w14:paraId="0543EFE0" w14:textId="77777777" w:rsidR="00433C64" w:rsidRPr="00433C64" w:rsidRDefault="00433C64" w:rsidP="00433C6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adjoint technique de 2</w:t>
            </w:r>
            <w:r w:rsidRPr="00433C64">
              <w:rPr>
                <w:rFonts w:cs="Arial"/>
                <w:szCs w:val="20"/>
                <w:vertAlign w:val="superscript"/>
              </w:rPr>
              <w:t>ème</w:t>
            </w:r>
            <w:r w:rsidRPr="00433C64">
              <w:rPr>
                <w:rFonts w:cs="Arial"/>
                <w:szCs w:val="20"/>
              </w:rPr>
              <w:t xml:space="preserve"> classe, adjoint technique de 1</w:t>
            </w:r>
            <w:r w:rsidRPr="00433C64">
              <w:rPr>
                <w:rFonts w:cs="Arial"/>
                <w:szCs w:val="20"/>
                <w:vertAlign w:val="superscript"/>
              </w:rPr>
              <w:t>ère</w:t>
            </w:r>
            <w:r w:rsidRPr="00433C64">
              <w:rPr>
                <w:rFonts w:cs="Arial"/>
                <w:szCs w:val="20"/>
              </w:rPr>
              <w:t xml:space="preserve"> classe, adjoint technique principal de 2</w:t>
            </w:r>
            <w:r w:rsidRPr="00433C64">
              <w:rPr>
                <w:rFonts w:cs="Arial"/>
                <w:szCs w:val="20"/>
                <w:vertAlign w:val="superscript"/>
              </w:rPr>
              <w:t>ème</w:t>
            </w:r>
            <w:r w:rsidRPr="00433C64">
              <w:rPr>
                <w:rFonts w:cs="Arial"/>
                <w:szCs w:val="20"/>
              </w:rPr>
              <w:t xml:space="preserve"> classe, adjoint technique principal de 1</w:t>
            </w:r>
            <w:r w:rsidRPr="00433C64">
              <w:rPr>
                <w:rFonts w:cs="Arial"/>
                <w:szCs w:val="20"/>
                <w:vertAlign w:val="superscript"/>
              </w:rPr>
              <w:t>ère</w:t>
            </w:r>
            <w:r w:rsidRPr="00433C64">
              <w:rPr>
                <w:rFonts w:cs="Arial"/>
                <w:szCs w:val="20"/>
              </w:rPr>
              <w:t xml:space="preserve"> classe</w:t>
            </w:r>
          </w:p>
          <w:p w14:paraId="519C9928" w14:textId="77777777" w:rsidR="00433C64" w:rsidRPr="00433C64" w:rsidRDefault="00433C64" w:rsidP="00433C64">
            <w:pPr>
              <w:ind w:left="360"/>
              <w:rPr>
                <w:rFonts w:cs="Arial"/>
                <w:szCs w:val="20"/>
              </w:rPr>
            </w:pPr>
          </w:p>
        </w:tc>
      </w:tr>
      <w:tr w:rsidR="00433C64" w:rsidRPr="009D7F66" w14:paraId="37E2C81D" w14:textId="77777777" w:rsidTr="00970674">
        <w:tc>
          <w:tcPr>
            <w:tcW w:w="3168" w:type="dxa"/>
            <w:tcBorders>
              <w:bottom w:val="single" w:sz="4" w:space="0" w:color="auto"/>
            </w:tcBorders>
          </w:tcPr>
          <w:p w14:paraId="13405A7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Date de création du poste (délibération)</w:t>
            </w:r>
          </w:p>
        </w:tc>
        <w:tc>
          <w:tcPr>
            <w:tcW w:w="7464" w:type="dxa"/>
            <w:tcBorders>
              <w:bottom w:val="single" w:sz="4" w:space="0" w:color="auto"/>
            </w:tcBorders>
          </w:tcPr>
          <w:p w14:paraId="26DAEDD5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9D7F66" w14:paraId="266EE6E1" w14:textId="77777777" w:rsidTr="00970674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22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Responsable hiérarchique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91A" w14:textId="1A562424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Maire</w:t>
            </w:r>
          </w:p>
        </w:tc>
      </w:tr>
      <w:tr w:rsidR="009D7F66" w:rsidRPr="009D7F66" w14:paraId="33B6CE27" w14:textId="77777777" w:rsidTr="00970674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C149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DB57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7F575C7" w14:textId="77777777" w:rsidTr="00970674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6BB0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Missions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2F74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433C64" w:rsidRPr="009D7F66" w14:paraId="4941F643" w14:textId="77777777" w:rsidTr="00970674">
        <w:tc>
          <w:tcPr>
            <w:tcW w:w="3168" w:type="dxa"/>
          </w:tcPr>
          <w:p w14:paraId="6EB4071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principale(s)</w:t>
            </w:r>
          </w:p>
        </w:tc>
        <w:tc>
          <w:tcPr>
            <w:tcW w:w="7464" w:type="dxa"/>
          </w:tcPr>
          <w:p w14:paraId="6C4DE09D" w14:textId="77777777" w:rsidR="00433C64" w:rsidRPr="00433C64" w:rsidRDefault="00433C64" w:rsidP="00433C6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hanging="72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Assurer le service des repas à la cantine</w:t>
            </w:r>
          </w:p>
          <w:p w14:paraId="02AED017" w14:textId="77777777" w:rsidR="00433C64" w:rsidRPr="00433C64" w:rsidRDefault="00433C64" w:rsidP="00433C6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Assurer la garderie périscolaire</w:t>
            </w:r>
          </w:p>
          <w:p w14:paraId="0B8004B9" w14:textId="6E29BB4E" w:rsidR="00433C64" w:rsidRPr="00433C64" w:rsidRDefault="00433C64" w:rsidP="00433C64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  <w:rPr>
                <w:rFonts w:cs="Arial"/>
                <w:szCs w:val="20"/>
              </w:rPr>
            </w:pPr>
          </w:p>
        </w:tc>
      </w:tr>
      <w:tr w:rsidR="00433C64" w:rsidRPr="009D7F66" w14:paraId="3AD587D8" w14:textId="77777777" w:rsidTr="00970674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60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annexe(s)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916B" w14:textId="2E6B144C" w:rsidR="00433C64" w:rsidRPr="00433C64" w:rsidRDefault="00433C64" w:rsidP="00433C64">
            <w:pPr>
              <w:pStyle w:val="Paragraphedeliste"/>
              <w:numPr>
                <w:ilvl w:val="0"/>
                <w:numId w:val="2"/>
              </w:numPr>
              <w:tabs>
                <w:tab w:val="clear" w:pos="720"/>
                <w:tab w:val="num" w:pos="264"/>
              </w:tabs>
              <w:ind w:hanging="720"/>
            </w:pPr>
            <w:r w:rsidRPr="00433C64">
              <w:t>Assurer l’entretien des locaux</w:t>
            </w:r>
          </w:p>
        </w:tc>
      </w:tr>
      <w:tr w:rsidR="00433C64" w:rsidRPr="009D7F66" w14:paraId="755454DD" w14:textId="77777777" w:rsidTr="00970674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85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ponctuelle(s)</w:t>
            </w:r>
          </w:p>
        </w:tc>
        <w:tc>
          <w:tcPr>
            <w:tcW w:w="7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83E9" w14:textId="77777777" w:rsidR="00433C64" w:rsidRPr="00433C64" w:rsidRDefault="00433C64" w:rsidP="00433C6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Gérer une partie de la location de la salle des fêtes</w:t>
            </w:r>
          </w:p>
          <w:p w14:paraId="3E845241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9D7F66" w:rsidRPr="009D7F66" w14:paraId="2582E08B" w14:textId="77777777" w:rsidTr="00970674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8868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E377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926615E" w14:textId="77777777" w:rsidTr="00970674">
        <w:tc>
          <w:tcPr>
            <w:tcW w:w="3168" w:type="dxa"/>
            <w:tcBorders>
              <w:top w:val="nil"/>
              <w:left w:val="nil"/>
              <w:right w:val="nil"/>
            </w:tcBorders>
          </w:tcPr>
          <w:p w14:paraId="28ED0831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Taches </w:t>
            </w:r>
          </w:p>
        </w:tc>
        <w:tc>
          <w:tcPr>
            <w:tcW w:w="7464" w:type="dxa"/>
            <w:tcBorders>
              <w:top w:val="nil"/>
              <w:left w:val="nil"/>
              <w:right w:val="nil"/>
            </w:tcBorders>
          </w:tcPr>
          <w:p w14:paraId="28601585" w14:textId="77777777" w:rsidR="009D7F66" w:rsidRPr="009D7F66" w:rsidRDefault="009D7F66" w:rsidP="00721F98">
            <w:pPr>
              <w:rPr>
                <w:rFonts w:cs="Arial"/>
                <w:color w:val="FF9900"/>
                <w:szCs w:val="20"/>
              </w:rPr>
            </w:pPr>
          </w:p>
        </w:tc>
      </w:tr>
      <w:tr w:rsidR="00433C64" w:rsidRPr="009D7F66" w14:paraId="19174B9C" w14:textId="77777777" w:rsidTr="00970674">
        <w:tc>
          <w:tcPr>
            <w:tcW w:w="3168" w:type="dxa"/>
          </w:tcPr>
          <w:p w14:paraId="207202A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7464" w:type="dxa"/>
          </w:tcPr>
          <w:p w14:paraId="6E3923DB" w14:textId="77777777" w:rsidR="00433C64" w:rsidRPr="00433C64" w:rsidRDefault="00433C64" w:rsidP="00433C6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Distribuer et servir les repas</w:t>
            </w:r>
          </w:p>
          <w:p w14:paraId="21218385" w14:textId="77777777" w:rsidR="00433C64" w:rsidRPr="00433C64" w:rsidRDefault="00433C64" w:rsidP="00433C6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Accompagner les enfants pendant le temps du repas</w:t>
            </w:r>
          </w:p>
          <w:p w14:paraId="1DBF3BA4" w14:textId="77777777" w:rsidR="00433C64" w:rsidRPr="00433C64" w:rsidRDefault="00433C64" w:rsidP="00433C6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Accueillir les enfants et les parents lors de l’accueil périscolaire</w:t>
            </w:r>
          </w:p>
          <w:p w14:paraId="4C5FD081" w14:textId="77777777" w:rsidR="00433C64" w:rsidRPr="00433C64" w:rsidRDefault="00433C64" w:rsidP="00433C6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Accompagner les enfants sur les trajets école-garderie</w:t>
            </w:r>
          </w:p>
          <w:p w14:paraId="12CEBB1C" w14:textId="77777777" w:rsidR="00433C64" w:rsidRPr="00433C64" w:rsidRDefault="00433C64" w:rsidP="00433C6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Nettoyer les locaux administratifs, techniques ou spécialisés</w:t>
            </w:r>
          </w:p>
          <w:p w14:paraId="1FECD746" w14:textId="77777777" w:rsidR="00433C64" w:rsidRPr="00433C64" w:rsidRDefault="00433C64" w:rsidP="00433C6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Trier et évacuer les déchets courants</w:t>
            </w:r>
          </w:p>
          <w:p w14:paraId="5C0B5173" w14:textId="77777777" w:rsidR="00433C64" w:rsidRPr="00433C64" w:rsidRDefault="00433C64" w:rsidP="00433C6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Contrôler l’état de propreté des locaux</w:t>
            </w:r>
          </w:p>
          <w:p w14:paraId="39408B62" w14:textId="77777777" w:rsidR="00433C64" w:rsidRPr="00433C64" w:rsidRDefault="00433C64" w:rsidP="00433C6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Remettre les clés aux administrés lors de la location de la salle des fêtes,</w:t>
            </w:r>
          </w:p>
          <w:p w14:paraId="7C3009F0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-</w:t>
            </w:r>
          </w:p>
          <w:p w14:paraId="59FA2623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-</w:t>
            </w:r>
          </w:p>
          <w:p w14:paraId="6C95E08F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</w:p>
          <w:p w14:paraId="722BE5AE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</w:p>
        </w:tc>
      </w:tr>
    </w:tbl>
    <w:p w14:paraId="06D2AC94" w14:textId="3BBF5C20" w:rsidR="009D7F66" w:rsidRDefault="009D7F66" w:rsidP="00B741A8">
      <w:pPr>
        <w:rPr>
          <w:rFonts w:cs="Arial"/>
        </w:rPr>
      </w:pPr>
    </w:p>
    <w:p w14:paraId="373E1B95" w14:textId="64B4E271" w:rsidR="009D7F66" w:rsidRDefault="009D7F66" w:rsidP="00B741A8">
      <w:pPr>
        <w:rPr>
          <w:rFonts w:cs="Arial"/>
        </w:rPr>
      </w:pPr>
    </w:p>
    <w:p w14:paraId="5F2C56F8" w14:textId="77777777" w:rsidR="009D7F66" w:rsidRDefault="009D7F66" w:rsidP="009D7F66">
      <w:pPr>
        <w:rPr>
          <w:rFonts w:ascii="Verdana" w:hAnsi="Verdana"/>
          <w:szCs w:val="20"/>
        </w:rPr>
      </w:pPr>
    </w:p>
    <w:p w14:paraId="431157F6" w14:textId="488DA125" w:rsid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  <w:proofErr w:type="spellStart"/>
      <w:r w:rsidRPr="009D7F66">
        <w:rPr>
          <w:rFonts w:ascii="Verdana" w:hAnsi="Verdana"/>
          <w:b/>
          <w:bCs/>
          <w:smallCaps/>
          <w:color w:val="86C0C9" w:themeColor="accent3"/>
          <w:szCs w:val="20"/>
        </w:rPr>
        <w:t>Competences</w:t>
      </w:r>
      <w:proofErr w:type="spellEnd"/>
    </w:p>
    <w:p w14:paraId="7C6BF648" w14:textId="77777777" w:rsidR="009D7F66" w:rsidRP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</w:p>
    <w:tbl>
      <w:tblPr>
        <w:tblStyle w:val="Grilledutableau"/>
        <w:tblW w:w="10627" w:type="dxa"/>
        <w:tblLayout w:type="fixed"/>
        <w:tblLook w:val="01E0" w:firstRow="1" w:lastRow="1" w:firstColumn="1" w:lastColumn="1" w:noHBand="0" w:noVBand="0"/>
      </w:tblPr>
      <w:tblGrid>
        <w:gridCol w:w="7650"/>
        <w:gridCol w:w="709"/>
        <w:gridCol w:w="567"/>
        <w:gridCol w:w="850"/>
        <w:gridCol w:w="851"/>
      </w:tblGrid>
      <w:tr w:rsidR="009D7F66" w:rsidRPr="009D7F66" w14:paraId="4D1735DE" w14:textId="77777777" w:rsidTr="00970674">
        <w:tc>
          <w:tcPr>
            <w:tcW w:w="7650" w:type="dxa"/>
          </w:tcPr>
          <w:p w14:paraId="0B68597A" w14:textId="77777777" w:rsidR="009D7F66" w:rsidRPr="009D7F66" w:rsidRDefault="009D7F66" w:rsidP="00721F98">
            <w:pPr>
              <w:jc w:val="right"/>
              <w:rPr>
                <w:rFonts w:cs="Arial"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Niveau requis * </w:t>
            </w:r>
          </w:p>
        </w:tc>
        <w:tc>
          <w:tcPr>
            <w:tcW w:w="709" w:type="dxa"/>
            <w:shd w:val="clear" w:color="auto" w:fill="auto"/>
          </w:tcPr>
          <w:p w14:paraId="3D3D6062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A758E1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</w:t>
            </w:r>
          </w:p>
        </w:tc>
        <w:tc>
          <w:tcPr>
            <w:tcW w:w="850" w:type="dxa"/>
            <w:shd w:val="clear" w:color="auto" w:fill="auto"/>
          </w:tcPr>
          <w:p w14:paraId="0D09A24F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</w:t>
            </w:r>
          </w:p>
        </w:tc>
        <w:tc>
          <w:tcPr>
            <w:tcW w:w="851" w:type="dxa"/>
            <w:shd w:val="clear" w:color="auto" w:fill="auto"/>
          </w:tcPr>
          <w:p w14:paraId="45A459D6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++++</w:t>
            </w:r>
          </w:p>
        </w:tc>
      </w:tr>
      <w:tr w:rsidR="009D7F66" w:rsidRPr="009D7F66" w14:paraId="206310B6" w14:textId="77777777" w:rsidTr="00970674">
        <w:tc>
          <w:tcPr>
            <w:tcW w:w="7650" w:type="dxa"/>
            <w:tcBorders>
              <w:bottom w:val="single" w:sz="4" w:space="0" w:color="auto"/>
            </w:tcBorders>
            <w:shd w:val="clear" w:color="auto" w:fill="D9D9D9"/>
          </w:tcPr>
          <w:p w14:paraId="0E7A584C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DIPLOMES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069A1C8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14:paraId="6144198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0C93AD9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1876CB5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5465E2B9" w14:textId="77777777" w:rsidTr="00970674">
        <w:tc>
          <w:tcPr>
            <w:tcW w:w="7650" w:type="dxa"/>
            <w:shd w:val="clear" w:color="auto" w:fill="auto"/>
          </w:tcPr>
          <w:p w14:paraId="1384DCA1" w14:textId="77777777" w:rsidR="009D7F66" w:rsidRPr="009D7F66" w:rsidRDefault="009D7F66" w:rsidP="009D7F66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rFonts w:cs="Arial"/>
                <w:bCs/>
                <w:szCs w:val="20"/>
              </w:rPr>
            </w:pPr>
            <w:r w:rsidRPr="009D7F66">
              <w:rPr>
                <w:rFonts w:cs="Arial"/>
                <w:bCs/>
                <w:szCs w:val="20"/>
              </w:rPr>
              <w:t>intitulé du diplôme : _______</w:t>
            </w:r>
          </w:p>
        </w:tc>
        <w:tc>
          <w:tcPr>
            <w:tcW w:w="709" w:type="dxa"/>
            <w:shd w:val="clear" w:color="auto" w:fill="auto"/>
          </w:tcPr>
          <w:p w14:paraId="6B10BD0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311D7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3437F2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719B7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75A09BC6" w14:textId="77777777" w:rsidTr="00970674">
        <w:tc>
          <w:tcPr>
            <w:tcW w:w="7650" w:type="dxa"/>
            <w:shd w:val="clear" w:color="auto" w:fill="D9D9D9"/>
          </w:tcPr>
          <w:p w14:paraId="63B7B06A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Connaissances théoriques ET SAVOIR FAIRE</w:t>
            </w:r>
          </w:p>
        </w:tc>
        <w:tc>
          <w:tcPr>
            <w:tcW w:w="709" w:type="dxa"/>
            <w:shd w:val="clear" w:color="auto" w:fill="D9D9D9"/>
          </w:tcPr>
          <w:p w14:paraId="18F7D13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7621E45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0D4315F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61AE452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433C64" w:rsidRPr="009D7F66" w14:paraId="54BA9F51" w14:textId="77777777" w:rsidTr="00970674">
        <w:tc>
          <w:tcPr>
            <w:tcW w:w="7650" w:type="dxa"/>
          </w:tcPr>
          <w:p w14:paraId="2FB1C412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CANTINE</w:t>
            </w:r>
          </w:p>
          <w:p w14:paraId="51BBACBF" w14:textId="77777777" w:rsidR="00433C64" w:rsidRPr="00433C64" w:rsidRDefault="00433C64" w:rsidP="00433C64">
            <w:pPr>
              <w:numPr>
                <w:ilvl w:val="0"/>
                <w:numId w:val="4"/>
              </w:numPr>
              <w:tabs>
                <w:tab w:val="clear" w:pos="1452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Savoir maintenir et/ou remettre en température les préparations culinaires préparées à l’avance</w:t>
            </w:r>
          </w:p>
          <w:p w14:paraId="27DEFCCC" w14:textId="77777777" w:rsidR="00433C64" w:rsidRPr="00433C64" w:rsidRDefault="00433C64" w:rsidP="00433C64">
            <w:pPr>
              <w:numPr>
                <w:ilvl w:val="0"/>
                <w:numId w:val="4"/>
              </w:numPr>
              <w:tabs>
                <w:tab w:val="clear" w:pos="1452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Connaître et savoir appliquer les règles d’hygiène et de sécurité liées au service des repas</w:t>
            </w:r>
          </w:p>
          <w:p w14:paraId="3094D6AE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</w:p>
          <w:p w14:paraId="58FCB05E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GARDERIE</w:t>
            </w:r>
          </w:p>
          <w:p w14:paraId="7106FA36" w14:textId="77777777" w:rsidR="00433C64" w:rsidRPr="00433C64" w:rsidRDefault="00433C64" w:rsidP="00433C64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Savoir encadrer un groupe d’enfants</w:t>
            </w:r>
          </w:p>
          <w:p w14:paraId="33B9D152" w14:textId="77777777" w:rsidR="00433C64" w:rsidRPr="00433C64" w:rsidRDefault="00433C64" w:rsidP="00433C64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Savoir établir une relation de confiance avec les parents</w:t>
            </w:r>
          </w:p>
          <w:p w14:paraId="7A9FF93F" w14:textId="77777777" w:rsidR="00433C64" w:rsidRPr="00433C64" w:rsidRDefault="00433C64" w:rsidP="00433C64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Savoir adopter et maintenir des attitudes éducatives conformément au projet de la structure</w:t>
            </w:r>
          </w:p>
          <w:p w14:paraId="6629EA82" w14:textId="77777777" w:rsidR="00433C64" w:rsidRPr="00433C64" w:rsidRDefault="00433C64" w:rsidP="00433C64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Savoir gérer les conflits entre enfants</w:t>
            </w:r>
          </w:p>
          <w:p w14:paraId="71166A8B" w14:textId="77777777" w:rsidR="00433C64" w:rsidRPr="00433C64" w:rsidRDefault="00433C64" w:rsidP="00433C64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Savoir assurer la sécurité et prévenir l’accident</w:t>
            </w:r>
          </w:p>
          <w:p w14:paraId="0402573A" w14:textId="77777777" w:rsidR="00433C64" w:rsidRPr="00433C64" w:rsidRDefault="00433C64" w:rsidP="00433C64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Savoir organiser et animer des jeux, des ateliers d’éveil et d’expression</w:t>
            </w:r>
          </w:p>
          <w:p w14:paraId="68D901F1" w14:textId="77777777" w:rsidR="00433C64" w:rsidRPr="00433C64" w:rsidRDefault="00433C64" w:rsidP="00433C64">
            <w:pPr>
              <w:ind w:left="360" w:hanging="180"/>
              <w:rPr>
                <w:rFonts w:cs="Arial"/>
                <w:szCs w:val="20"/>
              </w:rPr>
            </w:pPr>
          </w:p>
          <w:p w14:paraId="682C6B64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</w:p>
          <w:p w14:paraId="0B20CA4D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ENTRETIEN</w:t>
            </w:r>
          </w:p>
          <w:p w14:paraId="03FD9FD4" w14:textId="77777777" w:rsidR="00433C64" w:rsidRPr="00433C64" w:rsidRDefault="00433C64" w:rsidP="00433C64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Connaître et savoir appliquer le protocole d’entretien de la structure</w:t>
            </w:r>
          </w:p>
          <w:p w14:paraId="33E92FCE" w14:textId="77777777" w:rsidR="00433C64" w:rsidRPr="00433C64" w:rsidRDefault="00433C64" w:rsidP="00433C64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Savoir gérer le stock des produits d’entretien</w:t>
            </w:r>
          </w:p>
          <w:p w14:paraId="13DBB6A0" w14:textId="77777777" w:rsidR="00433C64" w:rsidRPr="00433C64" w:rsidRDefault="00433C64" w:rsidP="00433C64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Connaître et respecter les conditions d’utilisation des produits</w:t>
            </w:r>
          </w:p>
          <w:p w14:paraId="6EF9C1DC" w14:textId="77777777" w:rsidR="00433C64" w:rsidRPr="00433C64" w:rsidRDefault="00433C64" w:rsidP="00433C64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lastRenderedPageBreak/>
              <w:t>Connaître et savoir appliquer le tri sélectif</w:t>
            </w:r>
          </w:p>
          <w:p w14:paraId="7E8EF56D" w14:textId="77777777" w:rsidR="00433C64" w:rsidRPr="00433C64" w:rsidRDefault="00433C64" w:rsidP="00433C64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Savoir détecter et signaler les anomalies et dysfonctionnements aux professionnels compétents</w:t>
            </w:r>
          </w:p>
          <w:p w14:paraId="4D6A5500" w14:textId="77777777" w:rsidR="00433C64" w:rsidRPr="00433C64" w:rsidRDefault="00433C64" w:rsidP="00433C64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Savoir utiliser, nettoyer et ranger les machines après utilisation</w:t>
            </w:r>
          </w:p>
          <w:p w14:paraId="034BCB54" w14:textId="77777777" w:rsidR="00433C64" w:rsidRPr="00433C64" w:rsidRDefault="00433C64" w:rsidP="00433C64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Connaître les techniques d’entretien et savoir les appliquer</w:t>
            </w:r>
          </w:p>
          <w:p w14:paraId="0DC3FF54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</w:p>
          <w:p w14:paraId="3326FAA2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</w:p>
          <w:p w14:paraId="7969DD68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SALLE DES FETES</w:t>
            </w:r>
          </w:p>
          <w:p w14:paraId="6D5FE6B3" w14:textId="77777777" w:rsidR="00433C64" w:rsidRPr="00433C64" w:rsidRDefault="00433C64" w:rsidP="00433C64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Savoir accueillir les personnes et expliquer le fonctionnement de la salle des fêtes</w:t>
            </w:r>
          </w:p>
          <w:p w14:paraId="13224E0D" w14:textId="77777777" w:rsidR="00433C64" w:rsidRPr="00433C64" w:rsidRDefault="00433C64" w:rsidP="00433C64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 w:hanging="180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Savoir gérer la réception du paiement de la location et savoir le transférer au service administratif adéquat</w:t>
            </w:r>
          </w:p>
          <w:p w14:paraId="5ADFCEB5" w14:textId="17869F7B" w:rsidR="00433C64" w:rsidRPr="00433C64" w:rsidRDefault="00433C64" w:rsidP="00433C64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09EAC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2813CF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30BE98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B0AC32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6EE54B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035A3C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4D8462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8084FF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1F07A0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185C9A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495586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06DD16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007D9D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83C595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E3BD80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8DAC58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BD8AF1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2C2310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EDF45B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681459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8582EE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A0BA3A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B928B7F" w14:textId="050F3BF3" w:rsidR="00433C64" w:rsidRDefault="00433C64" w:rsidP="00433C64">
            <w:pPr>
              <w:rPr>
                <w:rFonts w:cs="Arial"/>
                <w:szCs w:val="20"/>
              </w:rPr>
            </w:pPr>
          </w:p>
          <w:p w14:paraId="347B9260" w14:textId="03AB3017" w:rsidR="00433C64" w:rsidRDefault="00433C64" w:rsidP="00433C64">
            <w:pPr>
              <w:rPr>
                <w:rFonts w:cs="Arial"/>
                <w:szCs w:val="20"/>
              </w:rPr>
            </w:pPr>
          </w:p>
          <w:p w14:paraId="59609335" w14:textId="68FC4293" w:rsidR="00433C64" w:rsidRDefault="00433C64" w:rsidP="00433C64">
            <w:pPr>
              <w:rPr>
                <w:rFonts w:cs="Arial"/>
                <w:szCs w:val="20"/>
              </w:rPr>
            </w:pPr>
          </w:p>
          <w:p w14:paraId="3092F7F1" w14:textId="113E99AB" w:rsidR="00433C64" w:rsidRDefault="00433C64" w:rsidP="00433C64">
            <w:pPr>
              <w:rPr>
                <w:rFonts w:cs="Arial"/>
                <w:szCs w:val="20"/>
              </w:rPr>
            </w:pPr>
          </w:p>
          <w:p w14:paraId="2999E2AE" w14:textId="0F99F179" w:rsidR="00433C64" w:rsidRDefault="00433C64" w:rsidP="00433C64">
            <w:pPr>
              <w:rPr>
                <w:rFonts w:cs="Arial"/>
                <w:szCs w:val="20"/>
              </w:rPr>
            </w:pPr>
          </w:p>
          <w:p w14:paraId="1FD174A5" w14:textId="41748E92" w:rsidR="00433C64" w:rsidRDefault="00433C64" w:rsidP="00433C64">
            <w:pPr>
              <w:rPr>
                <w:rFonts w:cs="Arial"/>
                <w:szCs w:val="20"/>
              </w:rPr>
            </w:pPr>
          </w:p>
          <w:p w14:paraId="2F8E4C75" w14:textId="0118010B" w:rsidR="00433C64" w:rsidRDefault="00433C64" w:rsidP="00433C64">
            <w:pPr>
              <w:rPr>
                <w:rFonts w:cs="Arial"/>
                <w:szCs w:val="20"/>
              </w:rPr>
            </w:pPr>
          </w:p>
          <w:p w14:paraId="10ECC2FD" w14:textId="66011C08" w:rsidR="00433C64" w:rsidRDefault="00433C64" w:rsidP="00433C64">
            <w:pPr>
              <w:rPr>
                <w:rFonts w:cs="Arial"/>
                <w:szCs w:val="20"/>
              </w:rPr>
            </w:pPr>
          </w:p>
          <w:p w14:paraId="539D461E" w14:textId="5397E1F0" w:rsidR="00433C64" w:rsidRDefault="00433C64" w:rsidP="00433C64">
            <w:pPr>
              <w:rPr>
                <w:rFonts w:cs="Arial"/>
                <w:szCs w:val="20"/>
              </w:rPr>
            </w:pPr>
          </w:p>
          <w:p w14:paraId="04C38364" w14:textId="5B944694" w:rsidR="00433C64" w:rsidRDefault="00433C64" w:rsidP="00433C64">
            <w:pPr>
              <w:rPr>
                <w:rFonts w:cs="Arial"/>
                <w:szCs w:val="20"/>
              </w:rPr>
            </w:pPr>
          </w:p>
          <w:p w14:paraId="62647EE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FFE5FB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AA4AB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C003B0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FE51D0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397C38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034E30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7F6DE0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4B0CC3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D976F1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58D8AD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213360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60BF30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376F02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4E863F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24E982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C2FB8D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DD3753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4456A2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606D8A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FB1464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EE19E3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0801D1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DE9E00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043C44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8790718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061219F6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7F7A979A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1D16F9B7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1576A43F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0387B24C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07CFC3F0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489C75C0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355E1CFE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768B18B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2CECFC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40C3AE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3C9FCCE4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59842922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3E2AE32E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0E5A2FC9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34E7DDDB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3E36D800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59094FBD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5544FA66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5246F4B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30617A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BC54B8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AEEBA2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367602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FE07BA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1F58F0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47C46E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EB8B31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EBBEC9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A6F8E1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4AB7F6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2431A8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35CDEB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CDA000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240FB8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1FED10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7A6931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C67145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983D55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19B9FD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A4F573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0D1B29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7BD545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559C01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2AD91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9D7440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259F0B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F73DE4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B239FD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0B8B91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9A1EFC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478EDF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E4D6DC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B783CD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EC3A32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2570A3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02F2A4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C74F6B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E2AF63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135A84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2857A0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5A6DD9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D8EF61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083B83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83E99C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49F316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A38086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44E34A4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67464D72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0F15EE67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57678CAE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3A8CCFF2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47123D7F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21CE0F06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79232381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54161342" w14:textId="77777777" w:rsidR="00433C64" w:rsidRDefault="00433C64" w:rsidP="00433C64">
            <w:pPr>
              <w:rPr>
                <w:rFonts w:cs="Arial"/>
                <w:szCs w:val="20"/>
              </w:rPr>
            </w:pPr>
          </w:p>
          <w:p w14:paraId="6DEDAD8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2A811A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9D7F66" w14:paraId="553EA683" w14:textId="77777777" w:rsidTr="00970674">
        <w:tc>
          <w:tcPr>
            <w:tcW w:w="7650" w:type="dxa"/>
            <w:shd w:val="clear" w:color="auto" w:fill="D9D9D9"/>
          </w:tcPr>
          <w:p w14:paraId="167ECA3C" w14:textId="77777777" w:rsidR="00433C64" w:rsidRPr="009D7F66" w:rsidRDefault="00433C64" w:rsidP="00433C64">
            <w:pPr>
              <w:ind w:left="72"/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lastRenderedPageBreak/>
              <w:t xml:space="preserve">SAVOIR-ETRE : </w:t>
            </w:r>
            <w:r w:rsidRPr="009D7F66">
              <w:rPr>
                <w:rFonts w:cs="Arial"/>
                <w:b/>
                <w:bCs/>
                <w:szCs w:val="20"/>
              </w:rPr>
              <w:t>comportement, attitudes, qualités humaines</w:t>
            </w:r>
          </w:p>
        </w:tc>
        <w:tc>
          <w:tcPr>
            <w:tcW w:w="709" w:type="dxa"/>
            <w:shd w:val="clear" w:color="auto" w:fill="D9D9D9"/>
          </w:tcPr>
          <w:p w14:paraId="1921112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249CB9B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2B8DC7E6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793A864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9D7F66" w14:paraId="4D6E9B98" w14:textId="77777777" w:rsidTr="00970674">
        <w:tc>
          <w:tcPr>
            <w:tcW w:w="7650" w:type="dxa"/>
          </w:tcPr>
          <w:p w14:paraId="1BCC9C29" w14:textId="77777777" w:rsidR="00433C64" w:rsidRPr="006B4FF0" w:rsidRDefault="00433C64" w:rsidP="00433C64">
            <w:pPr>
              <w:numPr>
                <w:ilvl w:val="0"/>
                <w:numId w:val="6"/>
              </w:numPr>
              <w:tabs>
                <w:tab w:val="clear" w:pos="1452"/>
                <w:tab w:val="num" w:pos="252"/>
                <w:tab w:val="num" w:pos="313"/>
              </w:tabs>
              <w:ind w:left="29" w:firstLine="0"/>
              <w:jc w:val="left"/>
              <w:rPr>
                <w:rFonts w:cs="Arial"/>
                <w:szCs w:val="20"/>
              </w:rPr>
            </w:pPr>
            <w:r w:rsidRPr="006B4FF0">
              <w:rPr>
                <w:rFonts w:cs="Arial"/>
                <w:szCs w:val="20"/>
              </w:rPr>
              <w:t>Disponibilité</w:t>
            </w:r>
          </w:p>
          <w:p w14:paraId="138F97A1" w14:textId="77777777" w:rsidR="00433C64" w:rsidRPr="006B4FF0" w:rsidRDefault="00433C64" w:rsidP="00433C64">
            <w:pPr>
              <w:numPr>
                <w:ilvl w:val="0"/>
                <w:numId w:val="6"/>
              </w:numPr>
              <w:tabs>
                <w:tab w:val="clear" w:pos="1452"/>
                <w:tab w:val="num" w:pos="252"/>
                <w:tab w:val="num" w:pos="313"/>
              </w:tabs>
              <w:ind w:left="29" w:firstLine="0"/>
              <w:jc w:val="left"/>
              <w:rPr>
                <w:rFonts w:cs="Arial"/>
                <w:szCs w:val="20"/>
              </w:rPr>
            </w:pPr>
            <w:r w:rsidRPr="006B4FF0">
              <w:rPr>
                <w:rFonts w:cs="Arial"/>
                <w:szCs w:val="20"/>
              </w:rPr>
              <w:t>Amabilité</w:t>
            </w:r>
          </w:p>
          <w:p w14:paraId="06B8C0F3" w14:textId="77777777" w:rsidR="00433C64" w:rsidRPr="006B4FF0" w:rsidRDefault="00433C64" w:rsidP="00433C64">
            <w:pPr>
              <w:numPr>
                <w:ilvl w:val="0"/>
                <w:numId w:val="6"/>
              </w:numPr>
              <w:tabs>
                <w:tab w:val="clear" w:pos="1452"/>
                <w:tab w:val="num" w:pos="252"/>
                <w:tab w:val="num" w:pos="313"/>
              </w:tabs>
              <w:ind w:left="29" w:firstLine="0"/>
              <w:jc w:val="left"/>
              <w:rPr>
                <w:rFonts w:cs="Arial"/>
                <w:szCs w:val="20"/>
              </w:rPr>
            </w:pPr>
            <w:r w:rsidRPr="006B4FF0">
              <w:rPr>
                <w:rFonts w:cs="Arial"/>
                <w:szCs w:val="20"/>
              </w:rPr>
              <w:t>Rigueur</w:t>
            </w:r>
          </w:p>
          <w:p w14:paraId="78CEEC5C" w14:textId="77777777" w:rsidR="00433C64" w:rsidRPr="006B4FF0" w:rsidRDefault="00433C64" w:rsidP="00433C64">
            <w:pPr>
              <w:numPr>
                <w:ilvl w:val="0"/>
                <w:numId w:val="6"/>
              </w:numPr>
              <w:tabs>
                <w:tab w:val="clear" w:pos="1452"/>
                <w:tab w:val="num" w:pos="252"/>
                <w:tab w:val="num" w:pos="313"/>
              </w:tabs>
              <w:ind w:left="29" w:firstLine="0"/>
              <w:jc w:val="left"/>
              <w:rPr>
                <w:rFonts w:cs="Arial"/>
                <w:szCs w:val="20"/>
              </w:rPr>
            </w:pPr>
            <w:r w:rsidRPr="006B4FF0">
              <w:rPr>
                <w:rFonts w:cs="Arial"/>
                <w:szCs w:val="20"/>
              </w:rPr>
              <w:t>Discrétion</w:t>
            </w:r>
          </w:p>
          <w:p w14:paraId="013C5118" w14:textId="77777777" w:rsidR="00433C64" w:rsidRPr="009D7F66" w:rsidRDefault="00433C64" w:rsidP="00433C64">
            <w:pPr>
              <w:ind w:left="72"/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FFC4AA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C28510D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1BA33E7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F65FDC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6C5CBD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1DF6955" w14:textId="77777777" w:rsidR="00433C64" w:rsidRPr="009D7F66" w:rsidRDefault="00433C64" w:rsidP="00BC53DF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D88A4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83D28D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D55DF9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26F389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FDB9E9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216F3F2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D7B5A1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455FCD3C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751584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6B481B2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65E064B3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00E00A6E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FCCAC5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55FBB2DF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409E90B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7B3E2CD9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1B4B8994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</w:p>
          <w:p w14:paraId="39FD81F0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  <w:tr w:rsidR="00433C64" w:rsidRPr="009D7F66" w14:paraId="5AC59A44" w14:textId="77777777" w:rsidTr="006B4FF0">
        <w:tc>
          <w:tcPr>
            <w:tcW w:w="10627" w:type="dxa"/>
            <w:gridSpan w:val="5"/>
          </w:tcPr>
          <w:p w14:paraId="2753F408" w14:textId="77777777" w:rsidR="00433C64" w:rsidRPr="009D7F66" w:rsidRDefault="00433C64" w:rsidP="00433C64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* + = notions   /   ++ = connaissance   /   +++ = maîtrise   /   ++++ = expertise</w:t>
            </w:r>
          </w:p>
        </w:tc>
      </w:tr>
    </w:tbl>
    <w:p w14:paraId="69BC07DB" w14:textId="77777777" w:rsidR="009D7F66" w:rsidRPr="00F13720" w:rsidRDefault="009D7F66" w:rsidP="009D7F66">
      <w:pPr>
        <w:rPr>
          <w:rFonts w:ascii="Verdana" w:hAnsi="Verdana"/>
          <w:szCs w:val="20"/>
        </w:rPr>
      </w:pPr>
    </w:p>
    <w:tbl>
      <w:tblPr>
        <w:tblStyle w:val="Grilledutableau"/>
        <w:tblW w:w="10740" w:type="dxa"/>
        <w:tblInd w:w="-108" w:type="dxa"/>
        <w:tblLook w:val="01E0" w:firstRow="1" w:lastRow="1" w:firstColumn="1" w:lastColumn="1" w:noHBand="0" w:noVBand="0"/>
      </w:tblPr>
      <w:tblGrid>
        <w:gridCol w:w="3168"/>
        <w:gridCol w:w="7572"/>
      </w:tblGrid>
      <w:tr w:rsidR="00970674" w:rsidRPr="00F13720" w14:paraId="094BE4EA" w14:textId="77777777" w:rsidTr="006B4FF0">
        <w:trPr>
          <w:trHeight w:val="399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A7CA1" w14:textId="77777777" w:rsidR="00970674" w:rsidRPr="00F13720" w:rsidRDefault="00970674" w:rsidP="00721F98">
            <w:pPr>
              <w:rPr>
                <w:rFonts w:ascii="Verdana" w:hAnsi="Verdana"/>
                <w:b/>
                <w:bCs/>
                <w:smallCaps/>
                <w:szCs w:val="20"/>
              </w:rPr>
            </w:pPr>
            <w:r w:rsidRPr="00F13720">
              <w:rPr>
                <w:rFonts w:ascii="Verdana" w:hAnsi="Verdana"/>
                <w:b/>
                <w:bCs/>
                <w:smallCaps/>
                <w:szCs w:val="20"/>
              </w:rPr>
              <w:t>Conditions d’exercice du poste</w:t>
            </w:r>
          </w:p>
        </w:tc>
      </w:tr>
      <w:tr w:rsidR="00433C64" w:rsidRPr="00F13720" w14:paraId="51E340CE" w14:textId="77777777" w:rsidTr="00F847F8">
        <w:tc>
          <w:tcPr>
            <w:tcW w:w="3168" w:type="dxa"/>
          </w:tcPr>
          <w:p w14:paraId="3F998FDE" w14:textId="0BCD9167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Lieu</w:t>
            </w:r>
          </w:p>
        </w:tc>
        <w:tc>
          <w:tcPr>
            <w:tcW w:w="7572" w:type="dxa"/>
          </w:tcPr>
          <w:p w14:paraId="01310D98" w14:textId="5BB5F588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433C64">
              <w:rPr>
                <w:rFonts w:cs="Arial"/>
                <w:color w:val="86C0C9" w:themeColor="accent3"/>
                <w:szCs w:val="20"/>
              </w:rPr>
              <w:t xml:space="preserve"> </w:t>
            </w:r>
          </w:p>
        </w:tc>
      </w:tr>
      <w:tr w:rsidR="00433C64" w:rsidRPr="00F13720" w14:paraId="2698EDC7" w14:textId="77777777" w:rsidTr="00F847F8">
        <w:tc>
          <w:tcPr>
            <w:tcW w:w="3168" w:type="dxa"/>
            <w:tcBorders>
              <w:top w:val="single" w:sz="4" w:space="0" w:color="auto"/>
            </w:tcBorders>
          </w:tcPr>
          <w:p w14:paraId="163A0EB5" w14:textId="086C85C5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 xml:space="preserve">Quotité </w:t>
            </w:r>
          </w:p>
        </w:tc>
        <w:tc>
          <w:tcPr>
            <w:tcW w:w="7572" w:type="dxa"/>
            <w:tcBorders>
              <w:top w:val="single" w:sz="4" w:space="0" w:color="auto"/>
            </w:tcBorders>
          </w:tcPr>
          <w:p w14:paraId="4C52FBF6" w14:textId="3274AE5C" w:rsidR="00433C64" w:rsidRPr="00433C64" w:rsidRDefault="00433C64" w:rsidP="00433C64">
            <w:pPr>
              <w:rPr>
                <w:rFonts w:cs="Arial"/>
                <w:color w:val="86C0C9" w:themeColor="accent3"/>
                <w:szCs w:val="20"/>
              </w:rPr>
            </w:pPr>
            <w:r w:rsidRPr="00433C64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433C64">
              <w:rPr>
                <w:rFonts w:cs="Arial"/>
                <w:color w:val="86C0C9" w:themeColor="accent3"/>
                <w:szCs w:val="20"/>
              </w:rPr>
              <w:t> </w:t>
            </w:r>
            <w:r w:rsidRPr="00433C64">
              <w:rPr>
                <w:rFonts w:cs="Arial"/>
                <w:szCs w:val="20"/>
              </w:rPr>
              <w:t>: temps plein, temps non complet …</w:t>
            </w:r>
          </w:p>
        </w:tc>
      </w:tr>
      <w:tr w:rsidR="00433C64" w:rsidRPr="00F13720" w14:paraId="11CDC71E" w14:textId="77777777" w:rsidTr="006B4FF0">
        <w:tc>
          <w:tcPr>
            <w:tcW w:w="3168" w:type="dxa"/>
          </w:tcPr>
          <w:p w14:paraId="53E6A3DD" w14:textId="7D0B655E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Horaires</w:t>
            </w:r>
          </w:p>
        </w:tc>
        <w:tc>
          <w:tcPr>
            <w:tcW w:w="7572" w:type="dxa"/>
          </w:tcPr>
          <w:p w14:paraId="52293471" w14:textId="393CD3A4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433C64">
              <w:rPr>
                <w:rFonts w:cs="Arial"/>
                <w:color w:val="86C0C9" w:themeColor="accent3"/>
                <w:szCs w:val="20"/>
              </w:rPr>
              <w:t> </w:t>
            </w:r>
            <w:r w:rsidRPr="00433C64">
              <w:rPr>
                <w:rFonts w:cs="Arial"/>
                <w:szCs w:val="20"/>
              </w:rPr>
              <w:t>: quels horaires pour quelle mission si régulier</w:t>
            </w:r>
          </w:p>
        </w:tc>
      </w:tr>
      <w:tr w:rsidR="00433C64" w:rsidRPr="00F13720" w14:paraId="6834A3FC" w14:textId="77777777" w:rsidTr="006B4FF0">
        <w:tc>
          <w:tcPr>
            <w:tcW w:w="3168" w:type="dxa"/>
            <w:tcBorders>
              <w:top w:val="single" w:sz="4" w:space="0" w:color="auto"/>
            </w:tcBorders>
          </w:tcPr>
          <w:p w14:paraId="1E5C8B3D" w14:textId="48FF3A7A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Relations internes et externes</w:t>
            </w:r>
          </w:p>
        </w:tc>
        <w:tc>
          <w:tcPr>
            <w:tcW w:w="7572" w:type="dxa"/>
            <w:tcBorders>
              <w:top w:val="single" w:sz="4" w:space="0" w:color="auto"/>
            </w:tcBorders>
          </w:tcPr>
          <w:p w14:paraId="10856306" w14:textId="19C44DA3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433C64">
              <w:rPr>
                <w:rFonts w:cs="Arial"/>
                <w:color w:val="86C0C9" w:themeColor="accent3"/>
                <w:szCs w:val="20"/>
              </w:rPr>
              <w:t> </w:t>
            </w:r>
            <w:r w:rsidRPr="00433C64">
              <w:rPr>
                <w:rFonts w:cs="Arial"/>
                <w:szCs w:val="20"/>
              </w:rPr>
              <w:t>: relations avec les administrés, les enfants, les parents, les enseignants, la hiérarchie</w:t>
            </w:r>
          </w:p>
        </w:tc>
      </w:tr>
      <w:tr w:rsidR="00433C64" w:rsidRPr="00F13720" w14:paraId="5D982332" w14:textId="77777777" w:rsidTr="006B4FF0">
        <w:tc>
          <w:tcPr>
            <w:tcW w:w="3168" w:type="dxa"/>
            <w:tcBorders>
              <w:top w:val="single" w:sz="4" w:space="0" w:color="auto"/>
            </w:tcBorders>
          </w:tcPr>
          <w:p w14:paraId="4683ED56" w14:textId="16C7B3AF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Modalités d’organisation du travail</w:t>
            </w:r>
          </w:p>
        </w:tc>
        <w:tc>
          <w:tcPr>
            <w:tcW w:w="7572" w:type="dxa"/>
            <w:tcBorders>
              <w:top w:val="single" w:sz="4" w:space="0" w:color="auto"/>
            </w:tcBorders>
          </w:tcPr>
          <w:p w14:paraId="1F927A0B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433C64">
              <w:rPr>
                <w:rFonts w:cs="Arial"/>
                <w:color w:val="86C0C9" w:themeColor="accent3"/>
                <w:szCs w:val="20"/>
              </w:rPr>
              <w:t> </w:t>
            </w:r>
            <w:r w:rsidRPr="00433C64">
              <w:rPr>
                <w:rFonts w:cs="Arial"/>
                <w:szCs w:val="20"/>
              </w:rPr>
              <w:t>: travail en équipe, en autonomie, encadrement de personnel ?</w:t>
            </w:r>
          </w:p>
          <w:p w14:paraId="4E34E092" w14:textId="0644FC5F" w:rsidR="00433C64" w:rsidRPr="00433C64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F13720" w14:paraId="00B0295A" w14:textId="77777777" w:rsidTr="00F847F8">
        <w:tc>
          <w:tcPr>
            <w:tcW w:w="3168" w:type="dxa"/>
          </w:tcPr>
          <w:p w14:paraId="308B0D0E" w14:textId="04FDEE5D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Conditions d’hygiène et de sécurité</w:t>
            </w:r>
          </w:p>
        </w:tc>
        <w:tc>
          <w:tcPr>
            <w:tcW w:w="7572" w:type="dxa"/>
          </w:tcPr>
          <w:p w14:paraId="1CAE2A46" w14:textId="77777777" w:rsidR="00433C64" w:rsidRPr="00433C64" w:rsidRDefault="00433C64" w:rsidP="00433C6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Port d’une tenue adaptée fournie par la collectivité</w:t>
            </w:r>
          </w:p>
          <w:p w14:paraId="609873A7" w14:textId="77777777" w:rsidR="00433C64" w:rsidRPr="00433C64" w:rsidRDefault="00433C64" w:rsidP="00433C64">
            <w:pPr>
              <w:ind w:left="360"/>
              <w:rPr>
                <w:rFonts w:cs="Arial"/>
                <w:szCs w:val="20"/>
              </w:rPr>
            </w:pPr>
          </w:p>
          <w:p w14:paraId="20AF5081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F13720" w14:paraId="4A9B4CA4" w14:textId="77777777" w:rsidTr="006B4FF0">
        <w:tc>
          <w:tcPr>
            <w:tcW w:w="3168" w:type="dxa"/>
          </w:tcPr>
          <w:p w14:paraId="012F15ED" w14:textId="4C342FF0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Contraintes physiques</w:t>
            </w:r>
          </w:p>
        </w:tc>
        <w:tc>
          <w:tcPr>
            <w:tcW w:w="7572" w:type="dxa"/>
          </w:tcPr>
          <w:p w14:paraId="091FDC2A" w14:textId="77777777" w:rsidR="00433C64" w:rsidRPr="00433C64" w:rsidRDefault="00433C64" w:rsidP="00433C64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Fatigue posturale (s’accroupir, se baisser très bas)</w:t>
            </w:r>
          </w:p>
          <w:p w14:paraId="264DDFCC" w14:textId="77777777" w:rsidR="00433C64" w:rsidRPr="00433C64" w:rsidRDefault="00433C64" w:rsidP="00433C64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Travail debout de façon prolongée, piétinement</w:t>
            </w:r>
          </w:p>
          <w:p w14:paraId="148F52DA" w14:textId="77777777" w:rsidR="00433C64" w:rsidRPr="00433C64" w:rsidRDefault="00433C64" w:rsidP="00433C64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Manutention (port de matériels, d’enfants, rangement)</w:t>
            </w:r>
          </w:p>
          <w:p w14:paraId="596A4272" w14:textId="77777777" w:rsidR="00433C64" w:rsidRPr="00433C64" w:rsidRDefault="00433C64" w:rsidP="00433C64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Gestes répétitifs</w:t>
            </w:r>
          </w:p>
          <w:p w14:paraId="7D01D6D3" w14:textId="77777777" w:rsidR="00433C64" w:rsidRPr="00433C64" w:rsidRDefault="00433C64" w:rsidP="00433C64">
            <w:pPr>
              <w:rPr>
                <w:rFonts w:cs="Arial"/>
                <w:szCs w:val="20"/>
              </w:rPr>
            </w:pPr>
          </w:p>
        </w:tc>
      </w:tr>
      <w:tr w:rsidR="00433C64" w:rsidRPr="00F13720" w14:paraId="0D65E08D" w14:textId="77777777" w:rsidTr="006B4FF0">
        <w:tc>
          <w:tcPr>
            <w:tcW w:w="3168" w:type="dxa"/>
          </w:tcPr>
          <w:p w14:paraId="42D8175B" w14:textId="4D27C24F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Sujétions spécifiques</w:t>
            </w:r>
          </w:p>
        </w:tc>
        <w:tc>
          <w:tcPr>
            <w:tcW w:w="7572" w:type="dxa"/>
          </w:tcPr>
          <w:p w14:paraId="7704C77C" w14:textId="49FE1E0E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433C64">
              <w:rPr>
                <w:rFonts w:cs="Arial"/>
                <w:color w:val="86C0C9" w:themeColor="accent3"/>
                <w:szCs w:val="20"/>
              </w:rPr>
              <w:t> </w:t>
            </w:r>
            <w:r w:rsidRPr="00433C64">
              <w:rPr>
                <w:rFonts w:cs="Arial"/>
                <w:szCs w:val="20"/>
              </w:rPr>
              <w:t>: Utilisation du véhicule personnel pour les déplacements, …</w:t>
            </w:r>
          </w:p>
        </w:tc>
      </w:tr>
      <w:tr w:rsidR="00433C64" w:rsidRPr="00F13720" w14:paraId="5389D0A0" w14:textId="77777777" w:rsidTr="006B4FF0">
        <w:tc>
          <w:tcPr>
            <w:tcW w:w="3168" w:type="dxa"/>
            <w:tcBorders>
              <w:bottom w:val="single" w:sz="4" w:space="0" w:color="auto"/>
            </w:tcBorders>
          </w:tcPr>
          <w:p w14:paraId="1864487B" w14:textId="3D7AF62D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szCs w:val="20"/>
              </w:rPr>
              <w:t>Eléments facultatifs liés au poste et/ou à la collectivité</w:t>
            </w:r>
          </w:p>
        </w:tc>
        <w:tc>
          <w:tcPr>
            <w:tcW w:w="7572" w:type="dxa"/>
            <w:tcBorders>
              <w:bottom w:val="single" w:sz="4" w:space="0" w:color="auto"/>
            </w:tcBorders>
          </w:tcPr>
          <w:p w14:paraId="0094478E" w14:textId="70C0430C" w:rsidR="00433C64" w:rsidRPr="00433C64" w:rsidRDefault="00433C64" w:rsidP="00433C64">
            <w:pPr>
              <w:rPr>
                <w:rFonts w:cs="Arial"/>
                <w:szCs w:val="20"/>
              </w:rPr>
            </w:pPr>
            <w:r w:rsidRPr="00433C64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433C64">
              <w:rPr>
                <w:rFonts w:cs="Arial"/>
                <w:color w:val="86C0C9" w:themeColor="accent3"/>
                <w:szCs w:val="20"/>
              </w:rPr>
              <w:t> </w:t>
            </w:r>
            <w:r w:rsidRPr="00433C64">
              <w:rPr>
                <w:rFonts w:cs="Arial"/>
                <w:szCs w:val="20"/>
              </w:rPr>
              <w:t>: régime indemnitaire, prime de fin d’année, tickets restaurants, CNAS …</w:t>
            </w:r>
          </w:p>
        </w:tc>
      </w:tr>
      <w:tr w:rsidR="00970674" w:rsidRPr="00F13720" w14:paraId="1888DFF1" w14:textId="77777777" w:rsidTr="006B4FF0"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61FBA1DB" w14:textId="77777777" w:rsidR="00970674" w:rsidRPr="00F13720" w:rsidRDefault="00970674" w:rsidP="00721F98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7572" w:type="dxa"/>
            <w:tcBorders>
              <w:left w:val="nil"/>
              <w:bottom w:val="nil"/>
              <w:right w:val="nil"/>
            </w:tcBorders>
          </w:tcPr>
          <w:p w14:paraId="0D7D3C8F" w14:textId="77777777" w:rsidR="00970674" w:rsidRPr="00F13720" w:rsidRDefault="00970674" w:rsidP="00721F98">
            <w:pPr>
              <w:rPr>
                <w:rFonts w:ascii="Verdana" w:hAnsi="Verdana"/>
                <w:szCs w:val="20"/>
              </w:rPr>
            </w:pPr>
          </w:p>
        </w:tc>
      </w:tr>
    </w:tbl>
    <w:p w14:paraId="01A689AB" w14:textId="77777777" w:rsidR="009D7F66" w:rsidRPr="009D7F66" w:rsidRDefault="009D7F66" w:rsidP="009D7F66">
      <w:pPr>
        <w:rPr>
          <w:rFonts w:cs="Arial"/>
          <w:szCs w:val="20"/>
        </w:rPr>
      </w:pPr>
    </w:p>
    <w:p w14:paraId="6CFC221C" w14:textId="77777777" w:rsidR="009D7F66" w:rsidRPr="009D7F66" w:rsidRDefault="009D7F66" w:rsidP="009D7F66">
      <w:pPr>
        <w:rPr>
          <w:rFonts w:cs="Arial"/>
          <w:i/>
          <w:szCs w:val="20"/>
        </w:rPr>
      </w:pPr>
      <w:r w:rsidRPr="009D7F66">
        <w:rPr>
          <w:rFonts w:cs="Arial"/>
          <w:i/>
          <w:szCs w:val="20"/>
        </w:rPr>
        <w:t>NB : Cette fiche de poste n’a pas de caractère contractuel et peut évoluer en fonction des projets de la collectivité et du grade de l’agent</w:t>
      </w:r>
    </w:p>
    <w:p w14:paraId="1FB586D5" w14:textId="2E40E1EA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BD64D" wp14:editId="7E195E3A">
                <wp:simplePos x="0" y="0"/>
                <wp:positionH relativeFrom="column">
                  <wp:posOffset>3200400</wp:posOffset>
                </wp:positionH>
                <wp:positionV relativeFrom="paragraph">
                  <wp:posOffset>137160</wp:posOffset>
                </wp:positionV>
                <wp:extent cx="2286000" cy="1143000"/>
                <wp:effectExtent l="4445" t="4445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904A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 xml:space="preserve">Fait à, le </w:t>
                            </w:r>
                          </w:p>
                          <w:p w14:paraId="5A74CC8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4DD7C1B8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692F85C9" w14:textId="77777777" w:rsidR="009D7F66" w:rsidRPr="009D7F66" w:rsidRDefault="009D7F66" w:rsidP="009D7F66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>Président/Maire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BD6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2pt;margin-top:10.8pt;width:18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" filled="f" stroked="f">
                <v:textbox>
                  <w:txbxContent>
                    <w:p w14:paraId="443904A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 xml:space="preserve">Fait à, le </w:t>
                      </w:r>
                    </w:p>
                    <w:p w14:paraId="5A74CC8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4DD7C1B8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692F85C9" w14:textId="77777777" w:rsidR="009D7F66" w:rsidRPr="009D7F66" w:rsidRDefault="009D7F66" w:rsidP="009D7F66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>Président/Maire</w:t>
                      </w:r>
                    </w:p>
                  </w:txbxContent>
                </v:textbox>
              </v:shape>
            </w:pict>
          </mc:Fallback>
        </mc:AlternateContent>
      </w:r>
    </w:p>
    <w:p w14:paraId="120265BC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 xml:space="preserve">Notifié à l’agent le </w:t>
      </w:r>
    </w:p>
    <w:p w14:paraId="0105944C" w14:textId="77777777" w:rsidR="009D7F66" w:rsidRPr="009D7F66" w:rsidRDefault="009D7F66" w:rsidP="009D7F66">
      <w:pPr>
        <w:rPr>
          <w:rFonts w:cs="Arial"/>
          <w:szCs w:val="20"/>
        </w:rPr>
      </w:pPr>
    </w:p>
    <w:p w14:paraId="4E16E786" w14:textId="77777777" w:rsidR="009D7F66" w:rsidRPr="009D7F66" w:rsidRDefault="009D7F66" w:rsidP="009D7F66">
      <w:pPr>
        <w:rPr>
          <w:rFonts w:cs="Arial"/>
          <w:szCs w:val="20"/>
        </w:rPr>
      </w:pPr>
    </w:p>
    <w:p w14:paraId="5FBCD732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>Signature</w:t>
      </w:r>
    </w:p>
    <w:p w14:paraId="6A988476" w14:textId="77777777" w:rsidR="009D7F66" w:rsidRPr="009D7F66" w:rsidRDefault="009D7F66" w:rsidP="009D7F66">
      <w:pPr>
        <w:rPr>
          <w:rFonts w:cs="Arial"/>
          <w:szCs w:val="20"/>
        </w:rPr>
      </w:pPr>
    </w:p>
    <w:p w14:paraId="0A5FF58D" w14:textId="77777777" w:rsidR="009D7F66" w:rsidRPr="009D7F66" w:rsidRDefault="009D7F66" w:rsidP="00B741A8">
      <w:pPr>
        <w:rPr>
          <w:rFonts w:cs="Arial"/>
        </w:rPr>
      </w:pPr>
    </w:p>
    <w:sectPr w:rsidR="009D7F66" w:rsidRPr="009D7F66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A87"/>
    <w:multiLevelType w:val="hybridMultilevel"/>
    <w:tmpl w:val="AE7A0A0C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5AF1"/>
    <w:multiLevelType w:val="hybridMultilevel"/>
    <w:tmpl w:val="1CEAB8BC"/>
    <w:lvl w:ilvl="0" w:tplc="6DF83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1AE"/>
    <w:multiLevelType w:val="hybridMultilevel"/>
    <w:tmpl w:val="7A464C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7DC9"/>
    <w:multiLevelType w:val="hybridMultilevel"/>
    <w:tmpl w:val="24B48152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7C38"/>
    <w:multiLevelType w:val="hybridMultilevel"/>
    <w:tmpl w:val="A2203E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36448"/>
    <w:multiLevelType w:val="hybridMultilevel"/>
    <w:tmpl w:val="A178104C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F60B5"/>
    <w:multiLevelType w:val="hybridMultilevel"/>
    <w:tmpl w:val="A1C44550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C4ABD"/>
    <w:multiLevelType w:val="hybridMultilevel"/>
    <w:tmpl w:val="E47E5BEC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BFE78D6">
      <w:start w:val="1"/>
      <w:numFmt w:val="bullet"/>
      <w:pStyle w:val="retraitripuce"/>
      <w:lvlText w:val=""/>
      <w:lvlJc w:val="left"/>
      <w:pPr>
        <w:tabs>
          <w:tab w:val="num" w:pos="1440"/>
        </w:tabs>
        <w:ind w:left="570" w:firstLine="510"/>
      </w:pPr>
      <w:rPr>
        <w:rFonts w:ascii="Wingdings 3" w:hAnsi="Wingdings 3" w:hint="default"/>
        <w:sz w:val="3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C3A72"/>
    <w:multiLevelType w:val="hybridMultilevel"/>
    <w:tmpl w:val="DCB8243A"/>
    <w:lvl w:ilvl="0" w:tplc="C48A8F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66415"/>
    <w:multiLevelType w:val="hybridMultilevel"/>
    <w:tmpl w:val="95A458FA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62A58"/>
    <w:multiLevelType w:val="hybridMultilevel"/>
    <w:tmpl w:val="F8461916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66069"/>
    <w:multiLevelType w:val="hybridMultilevel"/>
    <w:tmpl w:val="CA34D6A0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C34AF"/>
    <w:multiLevelType w:val="hybridMultilevel"/>
    <w:tmpl w:val="A5F07EFA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23D1A"/>
    <w:multiLevelType w:val="hybridMultilevel"/>
    <w:tmpl w:val="36E0993E"/>
    <w:lvl w:ilvl="0" w:tplc="F46A2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66653"/>
    <w:multiLevelType w:val="hybridMultilevel"/>
    <w:tmpl w:val="8250C484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C7327A48">
      <w:start w:val="1"/>
      <w:numFmt w:val="bullet"/>
      <w:lvlText w:val=""/>
      <w:lvlJc w:val="left"/>
      <w:pPr>
        <w:tabs>
          <w:tab w:val="num" w:pos="706"/>
        </w:tabs>
        <w:ind w:left="706" w:firstLine="374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D1CCD"/>
    <w:multiLevelType w:val="hybridMultilevel"/>
    <w:tmpl w:val="2F40145E"/>
    <w:lvl w:ilvl="0" w:tplc="074A1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7"/>
  </w:num>
  <w:num w:numId="15">
    <w:abstractNumId w:val="0"/>
  </w:num>
  <w:num w:numId="16">
    <w:abstractNumId w:val="16"/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495C"/>
    <w:rsid w:val="00053690"/>
    <w:rsid w:val="00063834"/>
    <w:rsid w:val="0006691C"/>
    <w:rsid w:val="000873EF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205AD"/>
    <w:rsid w:val="00224D49"/>
    <w:rsid w:val="00227A13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30E03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3C64"/>
    <w:rsid w:val="00436FE8"/>
    <w:rsid w:val="0044089F"/>
    <w:rsid w:val="00445112"/>
    <w:rsid w:val="00450521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28F3"/>
    <w:rsid w:val="0060335F"/>
    <w:rsid w:val="00625375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B4FF0"/>
    <w:rsid w:val="006C3800"/>
    <w:rsid w:val="006D7311"/>
    <w:rsid w:val="006D7417"/>
    <w:rsid w:val="006E01B2"/>
    <w:rsid w:val="006E237A"/>
    <w:rsid w:val="006E7A4F"/>
    <w:rsid w:val="006F0732"/>
    <w:rsid w:val="00700946"/>
    <w:rsid w:val="00701065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8225A"/>
    <w:rsid w:val="008A6309"/>
    <w:rsid w:val="008B4856"/>
    <w:rsid w:val="008B7F9A"/>
    <w:rsid w:val="008D04DD"/>
    <w:rsid w:val="008D207B"/>
    <w:rsid w:val="008E1878"/>
    <w:rsid w:val="009004AB"/>
    <w:rsid w:val="00917539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0674"/>
    <w:rsid w:val="00977168"/>
    <w:rsid w:val="00985AFD"/>
    <w:rsid w:val="009A4BB2"/>
    <w:rsid w:val="009A4C45"/>
    <w:rsid w:val="009A5506"/>
    <w:rsid w:val="009C408F"/>
    <w:rsid w:val="009D2780"/>
    <w:rsid w:val="009D7F66"/>
    <w:rsid w:val="009E7805"/>
    <w:rsid w:val="009F18A1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950F3"/>
    <w:rsid w:val="00BA3388"/>
    <w:rsid w:val="00BC53DF"/>
    <w:rsid w:val="00BC7625"/>
    <w:rsid w:val="00BD496F"/>
    <w:rsid w:val="00BD5533"/>
    <w:rsid w:val="00BF4CD2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E2B0C"/>
    <w:rsid w:val="00CE4B64"/>
    <w:rsid w:val="00D00241"/>
    <w:rsid w:val="00D201C4"/>
    <w:rsid w:val="00D5570A"/>
    <w:rsid w:val="00D63391"/>
    <w:rsid w:val="00D6654C"/>
    <w:rsid w:val="00D67514"/>
    <w:rsid w:val="00D77178"/>
    <w:rsid w:val="00D83752"/>
    <w:rsid w:val="00D9077E"/>
    <w:rsid w:val="00DA196E"/>
    <w:rsid w:val="00DA4149"/>
    <w:rsid w:val="00DA4688"/>
    <w:rsid w:val="00DB0EA5"/>
    <w:rsid w:val="00DB190B"/>
    <w:rsid w:val="00DC47FE"/>
    <w:rsid w:val="00DC4DAB"/>
    <w:rsid w:val="00DC506A"/>
    <w:rsid w:val="00DC7506"/>
    <w:rsid w:val="00DE26AE"/>
    <w:rsid w:val="00DF135D"/>
    <w:rsid w:val="00DF5830"/>
    <w:rsid w:val="00E04456"/>
    <w:rsid w:val="00E045D1"/>
    <w:rsid w:val="00E1260F"/>
    <w:rsid w:val="00E24FCF"/>
    <w:rsid w:val="00E50685"/>
    <w:rsid w:val="00E55A38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F00B84"/>
    <w:rsid w:val="00F0219C"/>
    <w:rsid w:val="00F14D1A"/>
    <w:rsid w:val="00F151FA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8FAC3CE1-44AF-4FCA-AE4C-FE0B367F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1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  <w:style w:type="paragraph" w:customStyle="1" w:styleId="retraitripuce">
    <w:name w:val="retrait ri puce"/>
    <w:basedOn w:val="Normal"/>
    <w:rsid w:val="006B4FF0"/>
    <w:pPr>
      <w:numPr>
        <w:ilvl w:val="1"/>
        <w:numId w:val="10"/>
      </w:num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1CBE-3660-486C-A763-B5A8A315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4</cp:revision>
  <cp:lastPrinted>2020-03-10T16:34:00Z</cp:lastPrinted>
  <dcterms:created xsi:type="dcterms:W3CDTF">2021-03-09T15:11:00Z</dcterms:created>
  <dcterms:modified xsi:type="dcterms:W3CDTF">2021-03-09T16:12:00Z</dcterms:modified>
</cp:coreProperties>
</file>