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 xml:space="preserve">Modèle à adapter </w:t>
      </w:r>
      <w:r w:rsidR="00BD60E7">
        <w:rPr>
          <w:rFonts w:ascii="Arial" w:hAnsi="Arial" w:cs="Arial"/>
          <w:sz w:val="18"/>
          <w:szCs w:val="18"/>
        </w:rPr>
        <w:t>n° 09-F-MOD1</w:t>
      </w:r>
      <w:r w:rsidR="005B37AD">
        <w:rPr>
          <w:rFonts w:ascii="Arial" w:hAnsi="Arial" w:cs="Arial"/>
          <w:sz w:val="18"/>
          <w:szCs w:val="18"/>
        </w:rPr>
        <w:t>3</w:t>
      </w:r>
      <w:r w:rsidR="00BD60E7">
        <w:rPr>
          <w:rFonts w:ascii="Arial" w:hAnsi="Arial" w:cs="Arial"/>
          <w:sz w:val="18"/>
          <w:szCs w:val="18"/>
        </w:rPr>
        <w:t xml:space="preserve"> </w:t>
      </w:r>
      <w:r w:rsidRPr="00402EAF">
        <w:rPr>
          <w:rFonts w:ascii="Arial" w:hAnsi="Arial" w:cs="Arial"/>
          <w:sz w:val="18"/>
          <w:szCs w:val="18"/>
        </w:rPr>
        <w:t>- CDG 53 – (</w:t>
      </w:r>
      <w:r w:rsidR="005A4208">
        <w:rPr>
          <w:rFonts w:ascii="Arial" w:hAnsi="Arial" w:cs="Arial"/>
          <w:color w:val="92D050"/>
          <w:sz w:val="18"/>
          <w:szCs w:val="18"/>
        </w:rPr>
        <w:t>mars</w:t>
      </w:r>
      <w:r w:rsidR="00CB59D3">
        <w:rPr>
          <w:rFonts w:ascii="Arial" w:hAnsi="Arial" w:cs="Arial"/>
          <w:color w:val="92D050"/>
          <w:sz w:val="18"/>
          <w:szCs w:val="18"/>
        </w:rPr>
        <w:t xml:space="preserve"> 2022</w:t>
      </w:r>
      <w:r w:rsidRPr="00402EAF">
        <w:rPr>
          <w:rFonts w:ascii="Arial" w:hAnsi="Arial" w:cs="Arial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C0EA3" w:rsidRDefault="005B37AD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Avenant au contrat à durée _______________ établi en application des dispositi</w:t>
      </w:r>
      <w:r w:rsidR="00CB59D3">
        <w:rPr>
          <w:rFonts w:ascii="Arial" w:hAnsi="Arial" w:cs="Arial"/>
          <w:b/>
        </w:rPr>
        <w:t xml:space="preserve">ons de l’article ___________ du </w:t>
      </w:r>
      <w:r w:rsidR="00CB59D3" w:rsidRPr="00CB59D3">
        <w:rPr>
          <w:rFonts w:ascii="Arial" w:hAnsi="Arial" w:cs="Arial"/>
          <w:b/>
          <w:color w:val="78B832"/>
        </w:rPr>
        <w:t>code général de la fonction publique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7AD" w:rsidRPr="005B37AD" w:rsidRDefault="005B37AD" w:rsidP="005B37AD">
      <w:pPr>
        <w:pStyle w:val="VuConsidrant"/>
        <w:spacing w:after="0"/>
        <w:rPr>
          <w:i/>
          <w:sz w:val="18"/>
          <w:szCs w:val="18"/>
        </w:rPr>
      </w:pPr>
    </w:p>
    <w:p w:rsidR="005B37AD" w:rsidRPr="005B37AD" w:rsidRDefault="005A4208" w:rsidP="005B37AD">
      <w:pPr>
        <w:pStyle w:val="VuConsidrant"/>
        <w:spacing w:after="0"/>
        <w:rPr>
          <w:b/>
          <w:bCs/>
          <w:i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18CE4" wp14:editId="3B46D8A7">
            <wp:simplePos x="0" y="0"/>
            <wp:positionH relativeFrom="column">
              <wp:posOffset>5407660</wp:posOffset>
            </wp:positionH>
            <wp:positionV relativeFrom="paragraph">
              <wp:posOffset>5080</wp:posOffset>
            </wp:positionV>
            <wp:extent cx="1149199" cy="1080000"/>
            <wp:effectExtent l="0" t="0" r="0" b="6350"/>
            <wp:wrapThrough wrapText="bothSides">
              <wp:wrapPolygon edited="0">
                <wp:start x="8239" y="0"/>
                <wp:lineTo x="5373" y="1144"/>
                <wp:lineTo x="1075" y="4574"/>
                <wp:lineTo x="0" y="7242"/>
                <wp:lineTo x="0" y="13722"/>
                <wp:lineTo x="2507" y="18296"/>
                <wp:lineTo x="7164" y="20965"/>
                <wp:lineTo x="8597" y="21346"/>
                <wp:lineTo x="13612" y="21346"/>
                <wp:lineTo x="17910" y="18678"/>
                <wp:lineTo x="17910" y="18296"/>
                <wp:lineTo x="21134" y="13722"/>
                <wp:lineTo x="21134" y="7242"/>
                <wp:lineTo x="20418" y="4955"/>
                <wp:lineTo x="16478" y="1144"/>
                <wp:lineTo x="13612" y="0"/>
                <wp:lineTo x="8239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7AD" w:rsidRPr="005B37AD">
        <w:rPr>
          <w:b/>
          <w:bCs/>
          <w:i/>
          <w:sz w:val="18"/>
          <w:szCs w:val="18"/>
          <w:u w:val="single"/>
        </w:rPr>
        <w:t>ENTRE</w:t>
      </w:r>
      <w:r w:rsidR="005B37AD" w:rsidRPr="005B37AD">
        <w:rPr>
          <w:b/>
          <w:bCs/>
          <w:i/>
          <w:sz w:val="18"/>
          <w:szCs w:val="18"/>
        </w:rPr>
        <w:t xml:space="preserve"> :</w:t>
      </w:r>
      <w:r w:rsidR="005B37AD" w:rsidRPr="005B37AD">
        <w:rPr>
          <w:b/>
          <w:bCs/>
          <w:i/>
          <w:sz w:val="18"/>
          <w:szCs w:val="18"/>
          <w:u w:val="single"/>
        </w:rPr>
        <w:t xml:space="preserve"> </w:t>
      </w:r>
    </w:p>
    <w:p w:rsidR="005B37AD" w:rsidRPr="005B37AD" w:rsidRDefault="005B37AD" w:rsidP="005B37AD">
      <w:pPr>
        <w:pStyle w:val="VuConsidrant"/>
        <w:spacing w:after="0"/>
        <w:rPr>
          <w:i/>
          <w:sz w:val="18"/>
          <w:szCs w:val="18"/>
        </w:rPr>
      </w:pPr>
      <w:r w:rsidRPr="005B37AD">
        <w:rPr>
          <w:i/>
          <w:sz w:val="18"/>
          <w:szCs w:val="18"/>
        </w:rPr>
        <w:t xml:space="preserve">............................................................................................ </w:t>
      </w:r>
      <w:r w:rsidRPr="005B37AD">
        <w:rPr>
          <w:i/>
          <w:iCs/>
          <w:color w:val="86C0C9" w:themeColor="accent3"/>
          <w:sz w:val="18"/>
          <w:szCs w:val="18"/>
        </w:rPr>
        <w:t>(dénomination exacte de l'établissement concerné</w:t>
      </w:r>
      <w:r w:rsidRPr="005B37AD">
        <w:rPr>
          <w:i/>
          <w:color w:val="86C0C9" w:themeColor="accent3"/>
          <w:sz w:val="18"/>
          <w:szCs w:val="18"/>
        </w:rPr>
        <w:t xml:space="preserve">) </w:t>
      </w:r>
      <w:r w:rsidRPr="005B37AD">
        <w:rPr>
          <w:i/>
          <w:sz w:val="18"/>
          <w:szCs w:val="18"/>
        </w:rPr>
        <w:t>représenté</w:t>
      </w:r>
      <w:r w:rsidRPr="005B37AD">
        <w:rPr>
          <w:i/>
          <w:iCs/>
          <w:sz w:val="18"/>
          <w:szCs w:val="18"/>
        </w:rPr>
        <w:t>(e)</w:t>
      </w:r>
      <w:r w:rsidRPr="005B37AD">
        <w:rPr>
          <w:i/>
          <w:sz w:val="18"/>
          <w:szCs w:val="18"/>
        </w:rPr>
        <w:t xml:space="preserve"> par son </w:t>
      </w:r>
      <w:r w:rsidRPr="005B37AD">
        <w:rPr>
          <w:i/>
          <w:iCs/>
          <w:sz w:val="18"/>
          <w:szCs w:val="18"/>
        </w:rPr>
        <w:t>Président</w:t>
      </w:r>
      <w:r w:rsidRPr="005B37AD">
        <w:rPr>
          <w:i/>
          <w:sz w:val="18"/>
          <w:szCs w:val="18"/>
        </w:rPr>
        <w:t xml:space="preserve"> et dûment habilité par délibération du ................................................................</w:t>
      </w:r>
      <w:r w:rsidRPr="005B37AD">
        <w:rPr>
          <w:i/>
          <w:color w:val="86C0C9" w:themeColor="accent3"/>
          <w:sz w:val="18"/>
          <w:szCs w:val="18"/>
        </w:rPr>
        <w:t xml:space="preserve"> </w:t>
      </w:r>
      <w:r w:rsidRPr="005B37AD">
        <w:rPr>
          <w:i/>
          <w:iCs/>
          <w:color w:val="86C0C9" w:themeColor="accent3"/>
          <w:sz w:val="18"/>
          <w:szCs w:val="18"/>
        </w:rPr>
        <w:t>(indiquer l'organe délibérant</w:t>
      </w:r>
      <w:r w:rsidRPr="005B37AD">
        <w:rPr>
          <w:i/>
          <w:color w:val="86C0C9" w:themeColor="accent3"/>
          <w:sz w:val="18"/>
          <w:szCs w:val="18"/>
        </w:rPr>
        <w:t xml:space="preserve">) </w:t>
      </w:r>
      <w:r w:rsidRPr="005B37AD">
        <w:rPr>
          <w:i/>
          <w:sz w:val="18"/>
          <w:szCs w:val="18"/>
        </w:rPr>
        <w:t>en date du .................................... ci-après désigné</w:t>
      </w:r>
      <w:r w:rsidRPr="005B37AD">
        <w:rPr>
          <w:i/>
          <w:iCs/>
          <w:color w:val="86C0C9" w:themeColor="accent3"/>
          <w:sz w:val="18"/>
          <w:szCs w:val="18"/>
        </w:rPr>
        <w:t>(e)</w:t>
      </w:r>
      <w:r w:rsidRPr="005B37AD">
        <w:rPr>
          <w:i/>
          <w:sz w:val="18"/>
          <w:szCs w:val="18"/>
        </w:rPr>
        <w:t xml:space="preserve"> "</w:t>
      </w:r>
      <w:r w:rsidRPr="005B37AD">
        <w:rPr>
          <w:i/>
          <w:iCs/>
          <w:sz w:val="18"/>
          <w:szCs w:val="18"/>
        </w:rPr>
        <w:t>l'établissement</w:t>
      </w:r>
      <w:r w:rsidRPr="005B37AD">
        <w:rPr>
          <w:i/>
          <w:sz w:val="18"/>
          <w:szCs w:val="18"/>
        </w:rPr>
        <w:t xml:space="preserve"> employeur”,</w:t>
      </w:r>
    </w:p>
    <w:p w:rsidR="005B37AD" w:rsidRPr="005B37AD" w:rsidRDefault="005B37AD" w:rsidP="005B37AD">
      <w:pPr>
        <w:pStyle w:val="VuConsidrant"/>
        <w:spacing w:after="0"/>
        <w:rPr>
          <w:i/>
          <w:sz w:val="18"/>
          <w:szCs w:val="18"/>
        </w:rPr>
      </w:pPr>
    </w:p>
    <w:p w:rsidR="005B37AD" w:rsidRPr="005B37AD" w:rsidRDefault="005B37AD" w:rsidP="005B37AD">
      <w:pPr>
        <w:pStyle w:val="VuConsidrant"/>
        <w:spacing w:after="0"/>
        <w:rPr>
          <w:b/>
          <w:bCs/>
          <w:i/>
          <w:sz w:val="18"/>
          <w:szCs w:val="18"/>
          <w:u w:val="single"/>
        </w:rPr>
      </w:pPr>
      <w:r w:rsidRPr="005B37AD">
        <w:rPr>
          <w:b/>
          <w:bCs/>
          <w:i/>
          <w:sz w:val="18"/>
          <w:szCs w:val="18"/>
          <w:u w:val="single"/>
        </w:rPr>
        <w:t>ET</w:t>
      </w:r>
      <w:r w:rsidRPr="005B37AD">
        <w:rPr>
          <w:b/>
          <w:bCs/>
          <w:i/>
          <w:sz w:val="18"/>
          <w:szCs w:val="18"/>
        </w:rPr>
        <w:t xml:space="preserve"> :</w:t>
      </w:r>
      <w:r w:rsidRPr="005B37AD">
        <w:rPr>
          <w:b/>
          <w:bCs/>
          <w:i/>
          <w:sz w:val="18"/>
          <w:szCs w:val="18"/>
          <w:u w:val="single"/>
        </w:rPr>
        <w:t xml:space="preserve"> </w:t>
      </w:r>
    </w:p>
    <w:p w:rsidR="005B37AD" w:rsidRPr="005B37AD" w:rsidRDefault="005B37AD" w:rsidP="005B37AD">
      <w:pPr>
        <w:pStyle w:val="VuConsidrant"/>
        <w:spacing w:after="0"/>
        <w:rPr>
          <w:i/>
          <w:iCs/>
          <w:sz w:val="18"/>
          <w:szCs w:val="18"/>
        </w:rPr>
      </w:pPr>
      <w:r w:rsidRPr="005B37AD">
        <w:rPr>
          <w:i/>
          <w:color w:val="86C0C9" w:themeColor="accent3"/>
          <w:sz w:val="18"/>
          <w:szCs w:val="18"/>
        </w:rPr>
        <w:t xml:space="preserve">(Mme, Mlle, M.) </w:t>
      </w:r>
      <w:r w:rsidRPr="005B37AD">
        <w:rPr>
          <w:i/>
          <w:sz w:val="18"/>
          <w:szCs w:val="18"/>
        </w:rPr>
        <w:t xml:space="preserve">..................................................... </w:t>
      </w:r>
      <w:r w:rsidRPr="005B37AD">
        <w:rPr>
          <w:i/>
          <w:iCs/>
          <w:color w:val="86C0C9" w:themeColor="accent3"/>
          <w:sz w:val="18"/>
          <w:szCs w:val="18"/>
        </w:rPr>
        <w:t>(nom, prénom)</w:t>
      </w:r>
    </w:p>
    <w:p w:rsidR="005B37AD" w:rsidRPr="005B37AD" w:rsidRDefault="005B37AD" w:rsidP="005B37AD">
      <w:pPr>
        <w:pStyle w:val="VuConsidrant"/>
        <w:spacing w:after="0"/>
        <w:rPr>
          <w:i/>
          <w:iCs/>
          <w:sz w:val="18"/>
          <w:szCs w:val="18"/>
        </w:rPr>
      </w:pPr>
      <w:r w:rsidRPr="005B37AD">
        <w:rPr>
          <w:i/>
          <w:iCs/>
          <w:sz w:val="18"/>
          <w:szCs w:val="18"/>
        </w:rPr>
        <w:t xml:space="preserve">……………………………….….……………….. </w:t>
      </w:r>
      <w:r w:rsidRPr="005B37AD">
        <w:rPr>
          <w:i/>
          <w:iCs/>
          <w:color w:val="86C0C9" w:themeColor="accent3"/>
          <w:sz w:val="18"/>
          <w:szCs w:val="18"/>
        </w:rPr>
        <w:t>(adresse)</w:t>
      </w:r>
    </w:p>
    <w:p w:rsidR="005B37AD" w:rsidRPr="005B37AD" w:rsidRDefault="005B37AD" w:rsidP="005B37AD">
      <w:pPr>
        <w:pStyle w:val="VuConsidrant"/>
        <w:spacing w:after="0"/>
        <w:rPr>
          <w:i/>
          <w:sz w:val="18"/>
          <w:szCs w:val="18"/>
        </w:rPr>
      </w:pPr>
      <w:r w:rsidRPr="005B37AD">
        <w:rPr>
          <w:i/>
          <w:iCs/>
          <w:sz w:val="18"/>
          <w:szCs w:val="18"/>
        </w:rPr>
        <w:t xml:space="preserve">……………………………………………………. </w:t>
      </w:r>
      <w:r w:rsidRPr="005B37AD">
        <w:rPr>
          <w:i/>
          <w:iCs/>
          <w:color w:val="86C0C9" w:themeColor="accent3"/>
          <w:sz w:val="18"/>
          <w:szCs w:val="18"/>
        </w:rPr>
        <w:t>(localité)</w:t>
      </w:r>
    </w:p>
    <w:p w:rsidR="005B37AD" w:rsidRPr="005B37AD" w:rsidRDefault="005B37AD" w:rsidP="005B37AD">
      <w:pPr>
        <w:pStyle w:val="VuConsidrant"/>
        <w:spacing w:after="0"/>
        <w:rPr>
          <w:i/>
          <w:sz w:val="18"/>
          <w:szCs w:val="18"/>
        </w:rPr>
      </w:pPr>
      <w:r w:rsidRPr="005B37AD">
        <w:rPr>
          <w:i/>
          <w:sz w:val="18"/>
          <w:szCs w:val="18"/>
        </w:rPr>
        <w:t>ci-après désigné(e) "le co-contractant".</w:t>
      </w:r>
    </w:p>
    <w:p w:rsidR="005B37AD" w:rsidRPr="005B37AD" w:rsidRDefault="005B37AD" w:rsidP="005B37A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B59D3" w:rsidRPr="00CB59D3" w:rsidRDefault="00CB59D3" w:rsidP="005B37A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</w:pPr>
      <w:r w:rsidRPr="00CB59D3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>Vu le code général de la fonction publi</w:t>
      </w:r>
      <w:r w:rsidR="005A4208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>que et notamment les articles L712-1 et L</w:t>
      </w:r>
      <w:bookmarkStart w:id="0" w:name="_GoBack"/>
      <w:bookmarkEnd w:id="0"/>
      <w:r w:rsidRPr="00CB59D3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>714-4</w:t>
      </w:r>
    </w:p>
    <w:p w:rsidR="005B37AD" w:rsidRPr="005B37AD" w:rsidRDefault="005B37AD" w:rsidP="005B37A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  <w:r w:rsidRPr="005B37AD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Vu la loi n° 2020-1576 du 14 décembre 2020 de financement de la sécurité sociale pour 2021, notamment son article 48,</w:t>
      </w:r>
    </w:p>
    <w:p w:rsidR="005B37AD" w:rsidRPr="005B37AD" w:rsidRDefault="005B37AD" w:rsidP="005B37AD">
      <w:pPr>
        <w:pStyle w:val="VuConsidrant"/>
        <w:spacing w:after="0"/>
        <w:rPr>
          <w:bCs/>
          <w:i/>
          <w:sz w:val="18"/>
          <w:szCs w:val="18"/>
        </w:rPr>
      </w:pPr>
      <w:r w:rsidRPr="005B37AD">
        <w:rPr>
          <w:bCs/>
          <w:i/>
          <w:sz w:val="18"/>
          <w:szCs w:val="18"/>
        </w:rPr>
        <w:t>Vu le décret n° 88-145 du 15 février 1988 modifié, pris pour l'application de l'article 136 de la loi du 26 janvier 1984 modifiée portant dispositions statutaires relatives à la fonction publique territoriale et relatif aux agents contractuels de la fonction publique territoriale,</w:t>
      </w:r>
    </w:p>
    <w:p w:rsidR="005B37AD" w:rsidRPr="007E4502" w:rsidRDefault="005B37AD" w:rsidP="005B37AD">
      <w:pPr>
        <w:pStyle w:val="Titre1"/>
        <w:spacing w:before="0" w:beforeAutospacing="0" w:after="0" w:afterAutospacing="0"/>
        <w:jc w:val="both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  <w:r w:rsidRPr="00C452E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Vu le décret </w:t>
      </w:r>
      <w:r w:rsidRPr="007E4502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n°2020-1152 </w:t>
      </w:r>
      <w:r w:rsidRPr="007E4502">
        <w:rPr>
          <w:rFonts w:ascii="Arial" w:hAnsi="Arial" w:cs="Arial"/>
          <w:b w:val="0"/>
          <w:i/>
          <w:sz w:val="18"/>
          <w:szCs w:val="18"/>
        </w:rPr>
        <w:t xml:space="preserve">du 19 septembre 2020 relatif au versement d'un complément de traitement indiciaire à certains agents publics modifié par le décret n° </w:t>
      </w:r>
      <w:r w:rsidRPr="007E4502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2021-166 du 16 février 2021 étendant le bénéfice du complément de traitement indiciaire à certains agents publics en application de l’article 48 de la loi n° 2020-1576 du 14 décembre 2020 de financement de la sécurité sociale pour 2021,</w:t>
      </w:r>
    </w:p>
    <w:p w:rsidR="005B37AD" w:rsidRPr="005B37AD" w:rsidRDefault="005B37AD" w:rsidP="005B37A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  <w:r w:rsidRPr="005B37AD">
        <w:rPr>
          <w:rFonts w:ascii="Arial" w:eastAsia="Times New Roman" w:hAnsi="Arial" w:cs="Arial"/>
          <w:bCs/>
          <w:i/>
          <w:sz w:val="18"/>
          <w:szCs w:val="18"/>
          <w:lang w:eastAsia="fr-FR"/>
        </w:rPr>
        <w:t xml:space="preserve">Vu le contrat à durée ………… en date du ……. recrutant </w:t>
      </w:r>
      <w:r w:rsidRPr="005B37AD">
        <w:rPr>
          <w:rFonts w:ascii="Arial" w:eastAsia="Times New Roman" w:hAnsi="Arial" w:cs="Arial"/>
          <w:bCs/>
          <w:i/>
          <w:color w:val="86C0C9" w:themeColor="accent3"/>
          <w:sz w:val="18"/>
          <w:szCs w:val="18"/>
          <w:lang w:eastAsia="fr-FR"/>
        </w:rPr>
        <w:t>Madame/Monsieur</w:t>
      </w:r>
      <w:r w:rsidRPr="005B37AD">
        <w:rPr>
          <w:rFonts w:ascii="Arial" w:eastAsia="Times New Roman" w:hAnsi="Arial" w:cs="Arial"/>
          <w:bCs/>
          <w:i/>
          <w:sz w:val="18"/>
          <w:szCs w:val="18"/>
          <w:lang w:eastAsia="fr-FR"/>
        </w:rPr>
        <w:t xml:space="preserve">………………… en qualité de …………….. contractuel </w:t>
      </w:r>
      <w:r w:rsidRPr="005B37AD">
        <w:rPr>
          <w:rFonts w:ascii="Arial" w:eastAsia="Times New Roman" w:hAnsi="Arial" w:cs="Arial"/>
          <w:bCs/>
          <w:i/>
          <w:color w:val="86C0C9" w:themeColor="accent3"/>
          <w:sz w:val="18"/>
          <w:szCs w:val="18"/>
          <w:lang w:eastAsia="fr-FR"/>
        </w:rPr>
        <w:t xml:space="preserve">(emploi), </w:t>
      </w:r>
      <w:r w:rsidRPr="005B37AD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pour la période du ………….. au ………………,</w:t>
      </w:r>
    </w:p>
    <w:p w:rsidR="005B37AD" w:rsidRPr="005B37AD" w:rsidRDefault="005B37AD" w:rsidP="005B37AD">
      <w:pPr>
        <w:pStyle w:val="articlen"/>
        <w:spacing w:before="0"/>
        <w:rPr>
          <w:i/>
          <w:sz w:val="18"/>
          <w:szCs w:val="18"/>
        </w:rPr>
      </w:pPr>
      <w:r w:rsidRPr="005B37AD">
        <w:rPr>
          <w:b w:val="0"/>
          <w:i/>
          <w:sz w:val="18"/>
          <w:szCs w:val="18"/>
        </w:rPr>
        <w:t xml:space="preserve">Vu le budget </w:t>
      </w:r>
      <w:r w:rsidRPr="005B37AD">
        <w:rPr>
          <w:b w:val="0"/>
          <w:i/>
          <w:color w:val="86C0C9" w:themeColor="accent3"/>
          <w:sz w:val="18"/>
          <w:szCs w:val="18"/>
        </w:rPr>
        <w:t>du CCAS ou du CIAS ou de l’établissement</w:t>
      </w:r>
      <w:r w:rsidRPr="005B37AD">
        <w:rPr>
          <w:b w:val="0"/>
          <w:i/>
          <w:sz w:val="18"/>
          <w:szCs w:val="18"/>
        </w:rPr>
        <w:t>,</w:t>
      </w:r>
    </w:p>
    <w:p w:rsidR="005B37AD" w:rsidRPr="005B37AD" w:rsidRDefault="005B37AD" w:rsidP="005B37AD">
      <w:pPr>
        <w:pStyle w:val="articlen"/>
        <w:spacing w:before="0"/>
        <w:rPr>
          <w:b w:val="0"/>
          <w:i/>
          <w:sz w:val="18"/>
          <w:szCs w:val="18"/>
        </w:rPr>
      </w:pPr>
      <w:r w:rsidRPr="005B37AD">
        <w:rPr>
          <w:b w:val="0"/>
          <w:i/>
          <w:sz w:val="18"/>
          <w:szCs w:val="18"/>
        </w:rPr>
        <w:t xml:space="preserve">Considérant que </w:t>
      </w:r>
      <w:bookmarkStart w:id="1" w:name="_Hlk53042146"/>
      <w:r w:rsidRPr="005B37AD">
        <w:rPr>
          <w:b w:val="0"/>
          <w:i/>
          <w:color w:val="86C0C9" w:themeColor="accent3"/>
          <w:sz w:val="18"/>
          <w:szCs w:val="18"/>
        </w:rPr>
        <w:t>M./Mme</w:t>
      </w:r>
      <w:r w:rsidRPr="005B37AD">
        <w:rPr>
          <w:b w:val="0"/>
          <w:i/>
          <w:sz w:val="18"/>
          <w:szCs w:val="18"/>
        </w:rPr>
        <w:t xml:space="preserve"> …… </w:t>
      </w:r>
      <w:r w:rsidRPr="005B37AD">
        <w:rPr>
          <w:b w:val="0"/>
          <w:i/>
          <w:color w:val="86C0C9" w:themeColor="accent3"/>
          <w:sz w:val="18"/>
          <w:szCs w:val="18"/>
        </w:rPr>
        <w:t>(nom - prénom)</w:t>
      </w:r>
      <w:bookmarkEnd w:id="1"/>
      <w:r w:rsidRPr="005B37AD">
        <w:rPr>
          <w:b w:val="0"/>
          <w:i/>
          <w:color w:val="86C0C9" w:themeColor="accent3"/>
          <w:sz w:val="18"/>
          <w:szCs w:val="18"/>
        </w:rPr>
        <w:t xml:space="preserve">, </w:t>
      </w:r>
      <w:r w:rsidRPr="005B37AD">
        <w:rPr>
          <w:b w:val="0"/>
          <w:i/>
          <w:sz w:val="18"/>
          <w:szCs w:val="18"/>
        </w:rPr>
        <w:t xml:space="preserve">…. contractuel </w:t>
      </w:r>
      <w:r w:rsidRPr="005B37AD">
        <w:rPr>
          <w:b w:val="0"/>
          <w:i/>
          <w:color w:val="86C0C9" w:themeColor="accent3"/>
          <w:sz w:val="18"/>
          <w:szCs w:val="18"/>
        </w:rPr>
        <w:t xml:space="preserve">(emploi), </w:t>
      </w:r>
      <w:r w:rsidRPr="005B37AD">
        <w:rPr>
          <w:b w:val="0"/>
          <w:i/>
          <w:sz w:val="18"/>
          <w:szCs w:val="18"/>
        </w:rPr>
        <w:t>relève du cadre d’emplois des ……………. et exerce ses fonctions au sein des établissements d'hébergement pour personnes âgées dépendantes mentionnés au 6° du I de l'article L. 312-1 du code de l'action sociale et des familles,</w:t>
      </w:r>
    </w:p>
    <w:p w:rsidR="005B37AD" w:rsidRPr="005B37AD" w:rsidRDefault="005B37AD" w:rsidP="005B37AD">
      <w:pPr>
        <w:pStyle w:val="articlen"/>
        <w:spacing w:before="0"/>
        <w:rPr>
          <w:b w:val="0"/>
          <w:i/>
          <w:sz w:val="18"/>
          <w:szCs w:val="18"/>
        </w:rPr>
      </w:pPr>
    </w:p>
    <w:p w:rsidR="00C72547" w:rsidRPr="00452D36" w:rsidRDefault="005B37AD" w:rsidP="00452D36">
      <w:pPr>
        <w:pStyle w:val="Index1"/>
        <w:spacing w:before="0" w:after="0"/>
        <w:ind w:left="0"/>
        <w:rPr>
          <w:sz w:val="20"/>
          <w:szCs w:val="20"/>
        </w:rPr>
      </w:pPr>
      <w:r>
        <w:rPr>
          <w:sz w:val="20"/>
          <w:szCs w:val="20"/>
        </w:rPr>
        <w:t>Il a été convenu ce qui suit</w:t>
      </w:r>
      <w:r w:rsidR="00C72547" w:rsidRPr="00452D36">
        <w:rPr>
          <w:sz w:val="20"/>
          <w:szCs w:val="20"/>
        </w:rPr>
        <w:t xml:space="preserve"> :</w:t>
      </w:r>
    </w:p>
    <w:p w:rsidR="00C72547" w:rsidRDefault="00C72547" w:rsidP="00452D36">
      <w:pPr>
        <w:pStyle w:val="Index1"/>
        <w:spacing w:before="0" w:after="0"/>
        <w:ind w:left="0"/>
        <w:rPr>
          <w:sz w:val="20"/>
          <w:szCs w:val="20"/>
        </w:rPr>
      </w:pPr>
    </w:p>
    <w:p w:rsidR="005B37AD" w:rsidRPr="005B37AD" w:rsidRDefault="005B37AD" w:rsidP="005B37AD">
      <w:pPr>
        <w:tabs>
          <w:tab w:val="num" w:pos="36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37AD">
        <w:rPr>
          <w:rFonts w:ascii="Arial" w:eastAsia="Times New Roman" w:hAnsi="Arial" w:cs="Arial"/>
          <w:b/>
          <w:color w:val="1A181C"/>
          <w:sz w:val="20"/>
          <w:szCs w:val="20"/>
          <w:u w:val="single"/>
        </w:rPr>
        <w:t>ARTICLE 1</w:t>
      </w:r>
      <w:r w:rsidRPr="005B37AD">
        <w:rPr>
          <w:rFonts w:ascii="Arial" w:eastAsia="Times New Roman" w:hAnsi="Arial" w:cs="Arial"/>
          <w:b/>
          <w:color w:val="1A181C"/>
          <w:sz w:val="20"/>
          <w:szCs w:val="20"/>
          <w:u w:val="single"/>
          <w:vertAlign w:val="superscript"/>
        </w:rPr>
        <w:t>er</w:t>
      </w:r>
      <w:r w:rsidRPr="005B37AD">
        <w:rPr>
          <w:rFonts w:ascii="Arial" w:eastAsia="Times New Roman" w:hAnsi="Arial" w:cs="Arial"/>
          <w:b/>
          <w:color w:val="1A181C"/>
          <w:sz w:val="20"/>
          <w:szCs w:val="20"/>
        </w:rPr>
        <w:t xml:space="preserve"> :</w:t>
      </w:r>
      <w:r w:rsidRPr="005B37AD">
        <w:rPr>
          <w:rFonts w:ascii="Arial" w:eastAsia="Times New Roman" w:hAnsi="Arial" w:cs="Arial"/>
          <w:color w:val="1A181C"/>
          <w:sz w:val="20"/>
          <w:szCs w:val="20"/>
        </w:rPr>
        <w:t xml:space="preserve"> 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L’article n° …….. relatif à la rémunération du contrat en date du ………. est complété comme suit :</w:t>
      </w:r>
    </w:p>
    <w:p w:rsidR="005B37AD" w:rsidRPr="005B37AD" w:rsidRDefault="005B37AD" w:rsidP="005B37AD">
      <w:pPr>
        <w:tabs>
          <w:tab w:val="num" w:pos="36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B37AD" w:rsidRPr="005B37AD" w:rsidRDefault="005B37AD" w:rsidP="005B37A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« À cette rémunération s’ajoute :</w:t>
      </w:r>
    </w:p>
    <w:p w:rsidR="005B37AD" w:rsidRPr="005B37AD" w:rsidRDefault="005B37AD" w:rsidP="005B37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Une indemnité équivalente au complément de traitement indiciaire correspondant à 24 points d’indice majoré après déduction des cotisations salariale</w:t>
      </w:r>
      <w:r w:rsidR="007E4502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des prélèvements sociaux </w:t>
      </w:r>
      <w:r w:rsidR="007E450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pour les mois de 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septembre</w:t>
      </w:r>
      <w:r w:rsidR="007E4502">
        <w:rPr>
          <w:rFonts w:ascii="Arial" w:eastAsia="Times New Roman" w:hAnsi="Arial" w:cs="Arial"/>
          <w:bCs/>
          <w:sz w:val="20"/>
          <w:szCs w:val="20"/>
          <w:lang w:eastAsia="fr-FR"/>
        </w:rPr>
        <w:t>, octobre et novembre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2020</w:t>
      </w:r>
    </w:p>
    <w:p w:rsidR="005B37AD" w:rsidRPr="005B37AD" w:rsidRDefault="005B37AD" w:rsidP="005B37AD">
      <w:pPr>
        <w:numPr>
          <w:ilvl w:val="0"/>
          <w:numId w:val="4"/>
        </w:numPr>
        <w:tabs>
          <w:tab w:val="left" w:pos="2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Une indemnité équivalente au complément de traitement indiciaire correspondant à 49 points d’indice majoré après déduction des cotisations salariale</w:t>
      </w:r>
      <w:r w:rsidR="007E4502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des prélèvements sociaux à compter du 1</w:t>
      </w:r>
      <w:r w:rsidRPr="005B37AD">
        <w:rPr>
          <w:rFonts w:ascii="Arial" w:eastAsia="Times New Roman" w:hAnsi="Arial" w:cs="Arial"/>
          <w:bCs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Pr="005B37AD">
        <w:rPr>
          <w:rFonts w:ascii="Arial" w:eastAsia="Times New Roman" w:hAnsi="Arial" w:cs="Arial"/>
          <w:bCs/>
          <w:sz w:val="20"/>
          <w:szCs w:val="20"/>
          <w:lang w:eastAsia="fr-FR"/>
        </w:rPr>
        <w:t>décembre 2020.</w:t>
      </w:r>
    </w:p>
    <w:p w:rsidR="005B37AD" w:rsidRPr="005B37AD" w:rsidRDefault="005B37AD" w:rsidP="005B37AD">
      <w:pPr>
        <w:tabs>
          <w:tab w:val="left" w:pos="240"/>
        </w:tabs>
        <w:spacing w:after="0" w:line="240" w:lineRule="auto"/>
        <w:ind w:left="106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B37AD" w:rsidRPr="005B37AD" w:rsidRDefault="005B37AD" w:rsidP="005B37AD">
      <w:pPr>
        <w:tabs>
          <w:tab w:val="left" w:pos="24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B37AD" w:rsidRPr="005B37AD" w:rsidRDefault="005B37AD" w:rsidP="005B37AD">
      <w:pPr>
        <w:pStyle w:val="articlen"/>
        <w:spacing w:before="0"/>
        <w:rPr>
          <w:b w:val="0"/>
          <w:color w:val="000000"/>
        </w:rPr>
      </w:pPr>
      <w:r w:rsidRPr="005B37AD">
        <w:rPr>
          <w:b w:val="0"/>
          <w:color w:val="000000"/>
        </w:rPr>
        <w:t xml:space="preserve">Cette indemnité sera versée </w:t>
      </w:r>
      <w:r w:rsidR="007E4502">
        <w:rPr>
          <w:b w:val="0"/>
          <w:color w:val="000000"/>
        </w:rPr>
        <w:t>mensuellement.</w:t>
      </w:r>
    </w:p>
    <w:p w:rsidR="005B37AD" w:rsidRPr="005B37AD" w:rsidRDefault="005B37AD" w:rsidP="005B37AD">
      <w:pPr>
        <w:pStyle w:val="articlen"/>
        <w:spacing w:before="0"/>
        <w:rPr>
          <w:b w:val="0"/>
          <w:bCs w:val="0"/>
          <w:color w:val="000000"/>
        </w:rPr>
      </w:pPr>
      <w:r w:rsidRPr="005B37AD">
        <w:rPr>
          <w:b w:val="0"/>
          <w:bCs w:val="0"/>
        </w:rPr>
        <w:t>Le montant brut de l’indemnité suit l'évolution de la valeur du point d'indice.</w:t>
      </w:r>
    </w:p>
    <w:p w:rsidR="005B37AD" w:rsidRPr="005B37AD" w:rsidRDefault="005B37AD" w:rsidP="005B37AD">
      <w:pPr>
        <w:pStyle w:val="articlen"/>
        <w:spacing w:before="0"/>
        <w:rPr>
          <w:b w:val="0"/>
          <w:color w:val="000000"/>
        </w:rPr>
      </w:pPr>
      <w:r w:rsidRPr="005B37AD">
        <w:rPr>
          <w:b w:val="0"/>
          <w:color w:val="000000"/>
        </w:rPr>
        <w:t>Il sera réduit, le cas échéant, dans les mêmes proportions que le traitement (en cas de</w:t>
      </w:r>
      <w:r w:rsidR="002E4EDE">
        <w:rPr>
          <w:b w:val="0"/>
          <w:color w:val="000000"/>
        </w:rPr>
        <w:t xml:space="preserve"> </w:t>
      </w:r>
      <w:r w:rsidR="002E4EDE" w:rsidRPr="007E4502">
        <w:rPr>
          <w:b w:val="0"/>
        </w:rPr>
        <w:t>temps non complet,</w:t>
      </w:r>
      <w:r w:rsidRPr="007E4502">
        <w:rPr>
          <w:b w:val="0"/>
        </w:rPr>
        <w:t xml:space="preserve"> </w:t>
      </w:r>
      <w:r w:rsidRPr="005B37AD">
        <w:rPr>
          <w:b w:val="0"/>
          <w:color w:val="000000"/>
        </w:rPr>
        <w:t>temps partiel ou de congé de maladie à demi-traitement).</w:t>
      </w:r>
    </w:p>
    <w:p w:rsidR="005B37AD" w:rsidRPr="005B37AD" w:rsidRDefault="005B37AD" w:rsidP="005B37AD">
      <w:pPr>
        <w:pStyle w:val="articlen"/>
        <w:spacing w:before="0"/>
        <w:rPr>
          <w:b w:val="0"/>
          <w:color w:val="000000"/>
        </w:rPr>
      </w:pPr>
    </w:p>
    <w:p w:rsidR="005B37AD" w:rsidRPr="005B37AD" w:rsidRDefault="005B37AD" w:rsidP="005B37AD">
      <w:pPr>
        <w:tabs>
          <w:tab w:val="left" w:pos="24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B37AD">
        <w:rPr>
          <w:rFonts w:ascii="Arial" w:eastAsia="Times New Roman" w:hAnsi="Arial" w:cs="Arial"/>
          <w:b/>
          <w:color w:val="1A181C"/>
          <w:sz w:val="20"/>
          <w:szCs w:val="20"/>
          <w:u w:val="single"/>
        </w:rPr>
        <w:t>ARTICLE 2</w:t>
      </w:r>
      <w:r w:rsidRPr="005B37AD">
        <w:rPr>
          <w:rFonts w:ascii="Arial" w:eastAsia="Times New Roman" w:hAnsi="Arial" w:cs="Arial"/>
          <w:b/>
          <w:color w:val="1A181C"/>
          <w:sz w:val="20"/>
          <w:szCs w:val="20"/>
        </w:rPr>
        <w:t> </w:t>
      </w:r>
      <w:r w:rsidRPr="005B37A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</w:t>
      </w:r>
      <w:r w:rsidRPr="005B37AD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Les autres dispositions du contrat restent inchangées.</w:t>
      </w:r>
    </w:p>
    <w:p w:rsidR="005B37AD" w:rsidRPr="005B37AD" w:rsidRDefault="005B37AD" w:rsidP="005B37AD">
      <w:pPr>
        <w:tabs>
          <w:tab w:val="left" w:pos="24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5B37AD" w:rsidRPr="005B37AD" w:rsidRDefault="005B37AD" w:rsidP="005B37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7AD">
        <w:rPr>
          <w:rFonts w:ascii="Arial" w:eastAsia="Times New Roman" w:hAnsi="Arial" w:cs="Arial"/>
          <w:b/>
          <w:color w:val="1A181C"/>
          <w:sz w:val="20"/>
          <w:szCs w:val="20"/>
          <w:u w:val="single"/>
        </w:rPr>
        <w:t>ARTICLE</w:t>
      </w:r>
      <w:r w:rsidRPr="005B37AD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Pr="005B37AD">
        <w:rPr>
          <w:rFonts w:ascii="Arial" w:hAnsi="Arial" w:cs="Arial"/>
          <w:b/>
          <w:sz w:val="20"/>
          <w:szCs w:val="20"/>
        </w:rPr>
        <w:t xml:space="preserve"> : </w:t>
      </w:r>
      <w:r w:rsidRPr="005B37AD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Le présent contrat peut faire l’objet d’un recours contentieux devant le Tribunal Administratif de Nantes – 6 Allée de l’Ile Gloriette 44041 NANTES Cedex - dans un délai de deux mois à compter de sa notification.</w:t>
      </w:r>
    </w:p>
    <w:p w:rsidR="005B37AD" w:rsidRPr="005B37AD" w:rsidRDefault="005B37AD" w:rsidP="005B3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B37AD" w:rsidRPr="005B37AD" w:rsidRDefault="005B37AD" w:rsidP="005B37AD">
      <w:pPr>
        <w:tabs>
          <w:tab w:val="center" w:pos="1418"/>
          <w:tab w:val="center" w:pos="680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B37AD">
        <w:rPr>
          <w:rFonts w:ascii="Arial" w:hAnsi="Arial" w:cs="Arial"/>
          <w:sz w:val="20"/>
          <w:szCs w:val="20"/>
        </w:rPr>
        <w:t>Fait en double exemplaire à ………………, le ……………………</w:t>
      </w:r>
    </w:p>
    <w:p w:rsidR="005B37AD" w:rsidRPr="005B37AD" w:rsidRDefault="005B37AD" w:rsidP="005B37AD">
      <w:pPr>
        <w:tabs>
          <w:tab w:val="center" w:pos="1418"/>
          <w:tab w:val="center" w:pos="6804"/>
        </w:tabs>
        <w:rPr>
          <w:rFonts w:ascii="Arial" w:hAnsi="Arial" w:cs="Arial"/>
          <w:sz w:val="20"/>
          <w:szCs w:val="20"/>
        </w:rPr>
      </w:pPr>
    </w:p>
    <w:p w:rsidR="005B37AD" w:rsidRPr="005B37AD" w:rsidRDefault="005B37AD" w:rsidP="005B37AD">
      <w:pPr>
        <w:tabs>
          <w:tab w:val="left" w:pos="284"/>
          <w:tab w:val="center" w:pos="1418"/>
          <w:tab w:val="center" w:pos="7088"/>
        </w:tabs>
        <w:rPr>
          <w:rFonts w:ascii="Arial" w:hAnsi="Arial" w:cs="Arial"/>
          <w:b/>
          <w:bCs/>
          <w:sz w:val="20"/>
          <w:szCs w:val="20"/>
        </w:rPr>
      </w:pPr>
      <w:r w:rsidRPr="005B37AD">
        <w:rPr>
          <w:rFonts w:ascii="Arial" w:hAnsi="Arial" w:cs="Arial"/>
          <w:b/>
          <w:bCs/>
          <w:sz w:val="20"/>
          <w:szCs w:val="20"/>
        </w:rPr>
        <w:tab/>
      </w:r>
    </w:p>
    <w:p w:rsidR="005B37AD" w:rsidRPr="005B37AD" w:rsidRDefault="005B37AD" w:rsidP="005B37AD">
      <w:pPr>
        <w:tabs>
          <w:tab w:val="left" w:pos="284"/>
          <w:tab w:val="center" w:pos="1418"/>
          <w:tab w:val="center" w:pos="7088"/>
        </w:tabs>
        <w:rPr>
          <w:rFonts w:ascii="Arial" w:hAnsi="Arial" w:cs="Arial"/>
          <w:sz w:val="20"/>
          <w:szCs w:val="20"/>
        </w:rPr>
      </w:pPr>
      <w:r w:rsidRPr="005B37AD">
        <w:rPr>
          <w:rFonts w:ascii="Arial" w:hAnsi="Arial" w:cs="Arial"/>
          <w:b/>
          <w:bCs/>
          <w:sz w:val="20"/>
          <w:szCs w:val="20"/>
        </w:rPr>
        <w:tab/>
        <w:t xml:space="preserve">     LE COCONTRACTANT</w:t>
      </w:r>
      <w:r w:rsidRPr="005B37AD">
        <w:rPr>
          <w:rFonts w:ascii="Arial" w:hAnsi="Arial" w:cs="Arial"/>
          <w:b/>
          <w:bCs/>
          <w:sz w:val="20"/>
          <w:szCs w:val="20"/>
        </w:rPr>
        <w:tab/>
        <w:t>LE PRÉSIDENT,</w:t>
      </w:r>
    </w:p>
    <w:p w:rsidR="005B37AD" w:rsidRPr="005B37AD" w:rsidRDefault="005B37AD" w:rsidP="005B37AD">
      <w:pPr>
        <w:rPr>
          <w:rFonts w:ascii="Arial" w:hAnsi="Arial" w:cs="Arial"/>
          <w:i/>
          <w:sz w:val="20"/>
          <w:szCs w:val="20"/>
        </w:rPr>
      </w:pPr>
      <w:r w:rsidRPr="005B37AD">
        <w:rPr>
          <w:rFonts w:ascii="Arial" w:hAnsi="Arial" w:cs="Arial"/>
          <w:sz w:val="20"/>
          <w:szCs w:val="20"/>
        </w:rPr>
        <w:t xml:space="preserve">         Le ………………………..</w:t>
      </w:r>
      <w:r w:rsidRPr="005B37AD">
        <w:rPr>
          <w:rFonts w:ascii="Arial" w:hAnsi="Arial" w:cs="Arial"/>
          <w:sz w:val="20"/>
          <w:szCs w:val="20"/>
        </w:rPr>
        <w:tab/>
      </w:r>
    </w:p>
    <w:p w:rsidR="007B7E8F" w:rsidRPr="00452D36" w:rsidRDefault="007B7E8F" w:rsidP="005B37AD">
      <w:pPr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D10"/>
    <w:multiLevelType w:val="hybridMultilevel"/>
    <w:tmpl w:val="9F2009DA"/>
    <w:lvl w:ilvl="0" w:tplc="A5287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E3E"/>
    <w:multiLevelType w:val="hybridMultilevel"/>
    <w:tmpl w:val="47B4511A"/>
    <w:lvl w:ilvl="0" w:tplc="CB82DA6E">
      <w:numFmt w:val="bullet"/>
      <w:lvlText w:val="-"/>
      <w:lvlJc w:val="left"/>
      <w:pPr>
        <w:ind w:left="10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44455B94"/>
    <w:multiLevelType w:val="hybridMultilevel"/>
    <w:tmpl w:val="29D8BDFA"/>
    <w:lvl w:ilvl="0" w:tplc="795414C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D77EA"/>
    <w:rsid w:val="001F7972"/>
    <w:rsid w:val="00207582"/>
    <w:rsid w:val="002158DD"/>
    <w:rsid w:val="002350C4"/>
    <w:rsid w:val="00257BB5"/>
    <w:rsid w:val="002A53C5"/>
    <w:rsid w:val="002A5A4E"/>
    <w:rsid w:val="002D06C8"/>
    <w:rsid w:val="002E4EDE"/>
    <w:rsid w:val="002E7ED1"/>
    <w:rsid w:val="00306A39"/>
    <w:rsid w:val="00311832"/>
    <w:rsid w:val="00317B17"/>
    <w:rsid w:val="00330E03"/>
    <w:rsid w:val="00357FB3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0EA3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6623C"/>
    <w:rsid w:val="00572AE4"/>
    <w:rsid w:val="0057381B"/>
    <w:rsid w:val="005771D6"/>
    <w:rsid w:val="00580E4B"/>
    <w:rsid w:val="00583397"/>
    <w:rsid w:val="00585071"/>
    <w:rsid w:val="005950C0"/>
    <w:rsid w:val="005A4208"/>
    <w:rsid w:val="005B37AD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F0CE9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4502"/>
    <w:rsid w:val="007E527E"/>
    <w:rsid w:val="007E7240"/>
    <w:rsid w:val="00800C4F"/>
    <w:rsid w:val="00804073"/>
    <w:rsid w:val="0080559C"/>
    <w:rsid w:val="0081261F"/>
    <w:rsid w:val="00817362"/>
    <w:rsid w:val="00894AE1"/>
    <w:rsid w:val="008B7F9A"/>
    <w:rsid w:val="008D04DD"/>
    <w:rsid w:val="008D0C84"/>
    <w:rsid w:val="008D207B"/>
    <w:rsid w:val="008E1878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B1319F"/>
    <w:rsid w:val="00B20BC4"/>
    <w:rsid w:val="00B27C2C"/>
    <w:rsid w:val="00B40797"/>
    <w:rsid w:val="00B51867"/>
    <w:rsid w:val="00B539F3"/>
    <w:rsid w:val="00B676FD"/>
    <w:rsid w:val="00B741A8"/>
    <w:rsid w:val="00B950F3"/>
    <w:rsid w:val="00BA3388"/>
    <w:rsid w:val="00BB2842"/>
    <w:rsid w:val="00BD45F2"/>
    <w:rsid w:val="00BD496F"/>
    <w:rsid w:val="00BD5533"/>
    <w:rsid w:val="00BD60E7"/>
    <w:rsid w:val="00BF4CD2"/>
    <w:rsid w:val="00C014AB"/>
    <w:rsid w:val="00C03B6F"/>
    <w:rsid w:val="00C113D4"/>
    <w:rsid w:val="00C13B17"/>
    <w:rsid w:val="00C2477B"/>
    <w:rsid w:val="00C40576"/>
    <w:rsid w:val="00C452E3"/>
    <w:rsid w:val="00C530C2"/>
    <w:rsid w:val="00C72547"/>
    <w:rsid w:val="00C901EC"/>
    <w:rsid w:val="00C96062"/>
    <w:rsid w:val="00CB59D3"/>
    <w:rsid w:val="00CC0D4D"/>
    <w:rsid w:val="00CE4B64"/>
    <w:rsid w:val="00CE65FB"/>
    <w:rsid w:val="00D63391"/>
    <w:rsid w:val="00D67514"/>
    <w:rsid w:val="00D76ECB"/>
    <w:rsid w:val="00D77178"/>
    <w:rsid w:val="00D83752"/>
    <w:rsid w:val="00D846E7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6F6B"/>
  <w15:docId w15:val="{2BFB593E-F290-40B3-9003-B46C2AD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rte">
    <w:name w:val="&quot;arrête&quot;"/>
    <w:basedOn w:val="Normal"/>
    <w:rsid w:val="003C0EA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pacing w:val="40"/>
      <w:lang w:eastAsia="fr-FR"/>
    </w:rPr>
  </w:style>
  <w:style w:type="paragraph" w:customStyle="1" w:styleId="modeleexperttexte">
    <w:name w:val="modele_expert_texte"/>
    <w:basedOn w:val="Normal"/>
    <w:rsid w:val="003C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0-TextePucesBleues">
    <w:name w:val="10 - Texte Puces Bleues"/>
    <w:basedOn w:val="Paragraphedeliste"/>
    <w:qFormat/>
    <w:rsid w:val="003C0EA3"/>
    <w:pPr>
      <w:numPr>
        <w:numId w:val="3"/>
      </w:numPr>
      <w:tabs>
        <w:tab w:val="num" w:pos="360"/>
        <w:tab w:val="left" w:pos="600"/>
      </w:tabs>
      <w:autoSpaceDE w:val="0"/>
      <w:autoSpaceDN w:val="0"/>
      <w:adjustRightInd w:val="0"/>
      <w:spacing w:before="60" w:after="0" w:line="240" w:lineRule="exact"/>
      <w:contextualSpacing w:val="0"/>
      <w:jc w:val="both"/>
    </w:pPr>
    <w:rPr>
      <w:rFonts w:ascii="Calibri" w:eastAsia="Times New Roman" w:hAnsi="Calibri" w:cs="Calibri"/>
      <w:color w:val="1A181C"/>
    </w:rPr>
  </w:style>
  <w:style w:type="paragraph" w:customStyle="1" w:styleId="13-Signature">
    <w:name w:val="13 - Signature"/>
    <w:basedOn w:val="Normal"/>
    <w:qFormat/>
    <w:rsid w:val="003C0EA3"/>
    <w:pPr>
      <w:spacing w:before="600" w:after="0" w:line="240" w:lineRule="exact"/>
      <w:ind w:left="5670"/>
      <w:contextualSpacing/>
      <w:jc w:val="both"/>
    </w:pPr>
    <w:rPr>
      <w:rFonts w:ascii="Calibri" w:eastAsia="Times New Roman" w:hAnsi="Calibri" w:cs="Times New Roman"/>
    </w:rPr>
  </w:style>
  <w:style w:type="paragraph" w:customStyle="1" w:styleId="09-TexteLosangesBleus">
    <w:name w:val="09 - Texte Losanges Bleus"/>
    <w:basedOn w:val="Normal"/>
    <w:qFormat/>
    <w:rsid w:val="003C0EA3"/>
    <w:pPr>
      <w:numPr>
        <w:numId w:val="2"/>
      </w:numPr>
      <w:tabs>
        <w:tab w:val="left" w:pos="240"/>
      </w:tabs>
      <w:spacing w:before="120" w:after="0" w:line="240" w:lineRule="exact"/>
      <w:jc w:val="both"/>
    </w:pPr>
    <w:rPr>
      <w:rFonts w:ascii="Calibri" w:eastAsia="Times New Roman" w:hAnsi="Calibri" w:cs="Times New Roman"/>
      <w:b/>
    </w:rPr>
  </w:style>
  <w:style w:type="paragraph" w:styleId="Paragraphedeliste">
    <w:name w:val="List Paragraph"/>
    <w:basedOn w:val="Normal"/>
    <w:uiPriority w:val="34"/>
    <w:qFormat/>
    <w:rsid w:val="003C0EA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452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rticlen">
    <w:name w:val="article : n°"/>
    <w:basedOn w:val="Normal"/>
    <w:rsid w:val="005B37AD"/>
    <w:pPr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5B37A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92D050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8</cp:revision>
  <cp:lastPrinted>2016-10-04T08:16:00Z</cp:lastPrinted>
  <dcterms:created xsi:type="dcterms:W3CDTF">2021-03-02T16:32:00Z</dcterms:created>
  <dcterms:modified xsi:type="dcterms:W3CDTF">2022-03-04T14:35:00Z</dcterms:modified>
</cp:coreProperties>
</file>