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AD4F3E" w:rsidRDefault="006C1AA8" w:rsidP="009A25C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E702E">
        <w:rPr>
          <w:rFonts w:ascii="Arial" w:hAnsi="Arial" w:cs="Arial"/>
          <w:sz w:val="18"/>
          <w:szCs w:val="18"/>
        </w:rPr>
        <w:t xml:space="preserve">Modèle à adapter </w:t>
      </w:r>
      <w:r w:rsidR="00CB2283">
        <w:rPr>
          <w:rFonts w:ascii="Arial" w:hAnsi="Arial" w:cs="Arial"/>
          <w:sz w:val="18"/>
          <w:szCs w:val="18"/>
        </w:rPr>
        <w:t xml:space="preserve">n° </w:t>
      </w:r>
      <w:r w:rsidR="00AD4F3E">
        <w:rPr>
          <w:rFonts w:ascii="Arial" w:hAnsi="Arial" w:cs="Arial"/>
          <w:sz w:val="18"/>
          <w:szCs w:val="18"/>
        </w:rPr>
        <w:t xml:space="preserve">05-I-MOD8 - </w:t>
      </w:r>
      <w:bookmarkStart w:id="0" w:name="_GoBack"/>
      <w:bookmarkEnd w:id="0"/>
      <w:r w:rsidR="00A81663" w:rsidRPr="00AD4F3E">
        <w:rPr>
          <w:rFonts w:ascii="Arial" w:hAnsi="Arial" w:cs="Arial"/>
          <w:sz w:val="18"/>
          <w:szCs w:val="18"/>
        </w:rPr>
        <w:t>(</w:t>
      </w:r>
      <w:r w:rsidR="00AD4F3E" w:rsidRPr="00AD4F3E">
        <w:rPr>
          <w:rFonts w:ascii="Arial" w:hAnsi="Arial" w:cs="Arial"/>
          <w:sz w:val="18"/>
          <w:szCs w:val="18"/>
        </w:rPr>
        <w:t>juin</w:t>
      </w:r>
      <w:r w:rsidR="00CB2283" w:rsidRPr="00AD4F3E">
        <w:rPr>
          <w:rFonts w:ascii="Arial" w:hAnsi="Arial" w:cs="Arial"/>
          <w:sz w:val="18"/>
          <w:szCs w:val="18"/>
        </w:rPr>
        <w:t xml:space="preserve"> 2025</w:t>
      </w:r>
      <w:r w:rsidR="00A81663" w:rsidRPr="00AD4F3E">
        <w:rPr>
          <w:rFonts w:ascii="Arial" w:hAnsi="Arial" w:cs="Arial"/>
          <w:sz w:val="18"/>
          <w:szCs w:val="18"/>
        </w:rPr>
        <w:t>)</w:t>
      </w:r>
    </w:p>
    <w:p w:rsidR="006C1AA8" w:rsidRDefault="00C72547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</w:p>
    <w:p w:rsidR="00C72547" w:rsidRDefault="003C3A4E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color w:val="86C0C9" w:themeColor="accent3"/>
        </w:rPr>
      </w:pPr>
      <w:r w:rsidRPr="006C1AA8">
        <w:rPr>
          <w:rFonts w:ascii="Arial" w:hAnsi="Arial" w:cs="Arial"/>
          <w:b/>
        </w:rPr>
        <w:t xml:space="preserve">portant </w:t>
      </w:r>
      <w:r w:rsidR="002F0CAA">
        <w:rPr>
          <w:rFonts w:ascii="Arial" w:hAnsi="Arial" w:cs="Arial"/>
          <w:b/>
        </w:rPr>
        <w:t>a</w:t>
      </w:r>
      <w:r w:rsidR="00CB2283">
        <w:rPr>
          <w:rFonts w:ascii="Arial" w:hAnsi="Arial" w:cs="Arial"/>
          <w:b/>
        </w:rPr>
        <w:t>ffectation à des fonctions permettant le classement en catégorie B active</w:t>
      </w:r>
      <w:r w:rsidR="00CB2283">
        <w:rPr>
          <w:rFonts w:ascii="Arial" w:hAnsi="Arial" w:cs="Arial"/>
          <w:b/>
        </w:rPr>
        <w:br/>
        <w:t>au regard de la CNRACL</w:t>
      </w:r>
      <w:r w:rsidR="002F0CAA">
        <w:rPr>
          <w:rFonts w:ascii="Arial" w:hAnsi="Arial" w:cs="Arial"/>
          <w:b/>
        </w:rPr>
        <w:t xml:space="preserve"> de </w:t>
      </w:r>
      <w:r w:rsidR="00CE65FB" w:rsidRPr="00A81663">
        <w:rPr>
          <w:rFonts w:ascii="Arial" w:hAnsi="Arial" w:cs="Arial"/>
          <w:b/>
          <w:i/>
          <w:color w:val="4DA0AD" w:themeColor="accent3" w:themeShade="BF"/>
        </w:rPr>
        <w:t>M</w:t>
      </w:r>
      <w:r w:rsidR="007C02CB" w:rsidRPr="00A81663">
        <w:rPr>
          <w:rFonts w:ascii="Arial" w:hAnsi="Arial" w:cs="Arial"/>
          <w:b/>
          <w:i/>
          <w:color w:val="4DA0AD" w:themeColor="accent3" w:themeShade="BF"/>
        </w:rPr>
        <w:t>.</w:t>
      </w:r>
      <w:r w:rsidR="0002332B" w:rsidRPr="00A81663">
        <w:rPr>
          <w:rFonts w:ascii="Arial" w:hAnsi="Arial" w:cs="Arial"/>
          <w:b/>
          <w:i/>
          <w:color w:val="4DA0AD" w:themeColor="accent3" w:themeShade="BF"/>
        </w:rPr>
        <w:t>/Mme</w:t>
      </w:r>
      <w:r w:rsidR="007C02CB" w:rsidRPr="00A81663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6C1AA8">
        <w:rPr>
          <w:rFonts w:ascii="Arial" w:hAnsi="Arial" w:cs="Arial"/>
          <w:b/>
        </w:rPr>
        <w:t>_____________________, __________</w:t>
      </w:r>
      <w:r w:rsidR="00CE65FB" w:rsidRPr="00A81663">
        <w:rPr>
          <w:rFonts w:ascii="Arial" w:hAnsi="Arial" w:cs="Arial"/>
          <w:b/>
          <w:color w:val="4DA0AD" w:themeColor="accent3" w:themeShade="BF"/>
        </w:rPr>
        <w:t xml:space="preserve"> </w:t>
      </w:r>
      <w:r w:rsidR="00CE65FB" w:rsidRPr="00A81663">
        <w:rPr>
          <w:rFonts w:ascii="Arial" w:hAnsi="Arial" w:cs="Arial"/>
          <w:b/>
          <w:i/>
          <w:color w:val="4DA0AD" w:themeColor="accent3" w:themeShade="BF"/>
        </w:rPr>
        <w:t>(grade),</w:t>
      </w:r>
    </w:p>
    <w:p w:rsidR="002F0CAA" w:rsidRPr="006C1AA8" w:rsidRDefault="002F0CAA" w:rsidP="006C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</w:p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AA8" w:rsidRDefault="006C1AA8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AA8" w:rsidRPr="006C1AA8" w:rsidRDefault="006C1AA8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2547" w:rsidRPr="006C1AA8" w:rsidRDefault="00C72547" w:rsidP="006C1AA8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CB402B">
        <w:rPr>
          <w:i/>
          <w:color w:val="86C0C9" w:themeColor="accent3"/>
          <w:sz w:val="20"/>
          <w:szCs w:val="20"/>
        </w:rPr>
        <w:t>(ou Président),</w:t>
      </w:r>
    </w:p>
    <w:p w:rsidR="003D64F6" w:rsidRPr="006C1AA8" w:rsidRDefault="003D64F6" w:rsidP="006C1AA8">
      <w:pPr>
        <w:pStyle w:val="Index1"/>
        <w:spacing w:before="0" w:after="0"/>
        <w:ind w:left="0"/>
        <w:rPr>
          <w:sz w:val="20"/>
          <w:szCs w:val="20"/>
        </w:rPr>
      </w:pPr>
    </w:p>
    <w:p w:rsidR="002F0CAA" w:rsidRPr="002F0CAA" w:rsidRDefault="00CB2283" w:rsidP="002F0CAA">
      <w:pPr>
        <w:tabs>
          <w:tab w:val="left" w:pos="-709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le c</w:t>
      </w:r>
      <w:r w:rsidR="00A81663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ode g</w:t>
      </w:r>
      <w:r w:rsidR="002F0CAA"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énéral des </w:t>
      </w:r>
      <w:r w:rsidR="00A81663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collectivités t</w:t>
      </w:r>
      <w:r w:rsidR="002F0CAA"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erritoriales et notamment son article L2122-18 (ou L5211-9),</w:t>
      </w:r>
    </w:p>
    <w:p w:rsidR="00CB2283" w:rsidRDefault="00A81663" w:rsidP="00CB2283">
      <w:pPr>
        <w:pStyle w:val="Titre1"/>
        <w:rPr>
          <w:color w:val="auto"/>
        </w:rPr>
      </w:pPr>
      <w:r w:rsidRPr="00BA3D73">
        <w:rPr>
          <w:color w:val="auto"/>
        </w:rPr>
        <w:t>Vu le code général de la fonction publique</w:t>
      </w:r>
      <w:r w:rsidR="00CB2283">
        <w:rPr>
          <w:color w:val="auto"/>
        </w:rPr>
        <w:t>,</w:t>
      </w:r>
    </w:p>
    <w:p w:rsidR="002F0CAA" w:rsidRPr="00436660" w:rsidRDefault="002F0CAA" w:rsidP="00CB2283">
      <w:pPr>
        <w:pStyle w:val="Titre1"/>
        <w:rPr>
          <w:color w:val="auto"/>
        </w:rPr>
      </w:pPr>
      <w:r w:rsidRPr="00436660">
        <w:rPr>
          <w:color w:val="auto"/>
        </w:rPr>
        <w:t>Vu la loi n° 2003-775 du 21 août 2003 portant réforme des retraites,</w:t>
      </w:r>
    </w:p>
    <w:p w:rsidR="002F0CAA" w:rsidRPr="002F0CAA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le décret n° 2003-1306 du 26 décembre 2003 modifié relatif au régime de retraite des fonctionnaires affiliés à la Caisse de Retraites des Agents des Collectivités Locales,</w:t>
      </w:r>
    </w:p>
    <w:p w:rsidR="002F0CAA" w:rsidRPr="002F0CAA" w:rsidRDefault="002F0CAA" w:rsidP="002F0CAA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la loi n° 2010-1330 du 9 novembre 2010 portant réforme des retraites,</w:t>
      </w:r>
    </w:p>
    <w:p w:rsidR="002F0CAA" w:rsidRPr="00436660" w:rsidRDefault="00C218C0" w:rsidP="006540C9">
      <w:pPr>
        <w:pStyle w:val="Index1"/>
        <w:spacing w:before="0" w:after="0"/>
        <w:ind w:left="0"/>
        <w:rPr>
          <w:rFonts w:eastAsia="Times New Roman"/>
          <w:i/>
          <w:iCs/>
          <w:sz w:val="18"/>
          <w:szCs w:val="18"/>
          <w:lang w:val="fr-CA" w:eastAsia="fr-FR"/>
        </w:rPr>
      </w:pPr>
      <w:r>
        <w:rPr>
          <w:rFonts w:eastAsia="Times New Roman"/>
          <w:i/>
          <w:iCs/>
          <w:sz w:val="18"/>
          <w:szCs w:val="18"/>
          <w:lang w:val="fr-CA" w:eastAsia="fr-FR"/>
        </w:rPr>
        <w:t>Vu l’arrêté du 12 novembre</w:t>
      </w:r>
      <w:r w:rsidR="00CB2283" w:rsidRPr="00436660">
        <w:rPr>
          <w:rFonts w:eastAsia="Times New Roman"/>
          <w:i/>
          <w:iCs/>
          <w:sz w:val="18"/>
          <w:szCs w:val="18"/>
          <w:lang w:val="fr-CA" w:eastAsia="fr-FR"/>
        </w:rPr>
        <w:t xml:space="preserve"> 1969 modifié fixant la liste des spécialités ouvrant droit à la classification en catégorie B active,</w:t>
      </w:r>
    </w:p>
    <w:p w:rsidR="00CB2283" w:rsidRPr="00B61B3B" w:rsidRDefault="00CB2283" w:rsidP="00CB2283">
      <w:pPr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B61B3B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Considérant que </w:t>
      </w:r>
      <w:r w:rsidRPr="00665944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M/Mme __________</w:t>
      </w:r>
      <w:r w:rsidR="009105E3" w:rsidRPr="00665944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__________</w:t>
      </w:r>
      <w:r w:rsidRPr="00665944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, __________</w:t>
      </w:r>
      <w:r w:rsidR="009105E3" w:rsidRPr="00665944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_________</w:t>
      </w:r>
      <w:r w:rsidRPr="00665944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 xml:space="preserve"> (grade),</w:t>
      </w:r>
      <w:r w:rsidR="009105E3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 est affilié(e) </w:t>
      </w:r>
      <w:r w:rsidRPr="00B61B3B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à</w:t>
      </w:r>
      <w:r w:rsidR="009105E3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 la CNRACL et exerce</w:t>
      </w:r>
      <w:r w:rsidRPr="00B61B3B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 les fonctions de ____________________,</w:t>
      </w:r>
      <w:r w:rsidR="009105E3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 depuis le __________,</w:t>
      </w:r>
    </w:p>
    <w:p w:rsidR="00C72547" w:rsidRPr="006C1AA8" w:rsidRDefault="00C72547" w:rsidP="006540C9">
      <w:pPr>
        <w:pStyle w:val="Index1"/>
        <w:spacing w:before="0" w:after="0"/>
        <w:ind w:left="0"/>
        <w:rPr>
          <w:sz w:val="20"/>
          <w:szCs w:val="20"/>
        </w:rPr>
      </w:pPr>
      <w:proofErr w:type="gramStart"/>
      <w:r w:rsidRPr="006C1AA8">
        <w:rPr>
          <w:sz w:val="20"/>
          <w:szCs w:val="20"/>
        </w:rPr>
        <w:t>arrête</w:t>
      </w:r>
      <w:proofErr w:type="gramEnd"/>
      <w:r w:rsidRPr="006C1AA8">
        <w:rPr>
          <w:sz w:val="20"/>
          <w:szCs w:val="20"/>
        </w:rPr>
        <w:t xml:space="preserve"> :</w:t>
      </w:r>
    </w:p>
    <w:p w:rsidR="00C72547" w:rsidRPr="006C1AA8" w:rsidRDefault="00C72547" w:rsidP="00D45203">
      <w:pPr>
        <w:pStyle w:val="Index1"/>
        <w:spacing w:before="0" w:after="0"/>
        <w:ind w:left="0"/>
        <w:rPr>
          <w:sz w:val="20"/>
          <w:szCs w:val="20"/>
        </w:rPr>
      </w:pPr>
    </w:p>
    <w:p w:rsidR="003D64F6" w:rsidRPr="006C1AA8" w:rsidRDefault="003D64F6" w:rsidP="00D45203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>Article 1</w:t>
      </w:r>
      <w:r w:rsidR="00B61B3B">
        <w:rPr>
          <w:b/>
          <w:sz w:val="20"/>
          <w:szCs w:val="20"/>
        </w:rPr>
        <w:t xml:space="preserve"> : Affectation</w:t>
      </w:r>
    </w:p>
    <w:p w:rsidR="002F0CAA" w:rsidRPr="002F0CAA" w:rsidRDefault="00D604AA" w:rsidP="00D4520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 w:eastAsia="fr-FR"/>
        </w:rPr>
      </w:pPr>
      <w:r w:rsidRPr="00665944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M/Mme ____________________, ____________________ (</w:t>
      </w:r>
      <w:r w:rsidRPr="00A81663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grade</w:t>
      </w:r>
      <w:r w:rsidRPr="00665944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)</w:t>
      </w:r>
      <w:r w:rsidR="002F0CAA" w:rsidRPr="00665944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,</w:t>
      </w:r>
      <w:r w:rsidR="002F0CAA" w:rsidRPr="00B61B3B">
        <w:rPr>
          <w:rFonts w:ascii="Arial" w:hAnsi="Arial" w:cs="Arial"/>
          <w:sz w:val="20"/>
          <w:szCs w:val="20"/>
          <w:lang w:val="fr-CA" w:eastAsia="fr-FR"/>
        </w:rPr>
        <w:t xml:space="preserve"> </w:t>
      </w:r>
      <w:r w:rsidR="009105E3">
        <w:rPr>
          <w:rFonts w:ascii="Arial" w:hAnsi="Arial" w:cs="Arial"/>
          <w:sz w:val="20"/>
          <w:szCs w:val="20"/>
          <w:lang w:val="fr-CA" w:eastAsia="fr-FR"/>
        </w:rPr>
        <w:t xml:space="preserve">titulaire </w:t>
      </w:r>
      <w:r w:rsidR="009105E3" w:rsidRPr="00C218C0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(ou stagiaire),</w:t>
      </w:r>
      <w:r w:rsidR="009105E3" w:rsidRPr="009105E3">
        <w:rPr>
          <w:rFonts w:ascii="Arial" w:hAnsi="Arial" w:cs="Arial"/>
          <w:sz w:val="20"/>
          <w:szCs w:val="20"/>
          <w:lang w:val="fr-CA" w:eastAsia="fr-FR"/>
        </w:rPr>
        <w:t xml:space="preserve"> </w:t>
      </w:r>
      <w:r w:rsidR="009105E3">
        <w:rPr>
          <w:rFonts w:ascii="Arial" w:hAnsi="Arial" w:cs="Arial"/>
          <w:sz w:val="20"/>
          <w:szCs w:val="20"/>
          <w:lang w:val="fr-CA" w:eastAsia="fr-FR"/>
        </w:rPr>
        <w:t>affilié(e) à la C</w:t>
      </w:r>
      <w:r w:rsidR="00B851A3">
        <w:rPr>
          <w:rFonts w:ascii="Arial" w:hAnsi="Arial" w:cs="Arial"/>
          <w:sz w:val="20"/>
          <w:szCs w:val="20"/>
          <w:lang w:val="fr-CA" w:eastAsia="fr-FR"/>
        </w:rPr>
        <w:t>NRACL</w:t>
      </w:r>
      <w:r w:rsidR="009105E3">
        <w:rPr>
          <w:rFonts w:ascii="Arial" w:hAnsi="Arial" w:cs="Arial"/>
          <w:sz w:val="20"/>
          <w:szCs w:val="20"/>
          <w:lang w:val="fr-CA" w:eastAsia="fr-FR"/>
        </w:rPr>
        <w:t xml:space="preserve"> sous le n° ________</w:t>
      </w:r>
      <w:r w:rsidR="009105E3" w:rsidRPr="00436660">
        <w:rPr>
          <w:rFonts w:ascii="Arial" w:hAnsi="Arial" w:cs="Arial"/>
          <w:sz w:val="20"/>
          <w:szCs w:val="20"/>
          <w:lang w:val="fr-CA" w:eastAsia="fr-FR"/>
        </w:rPr>
        <w:t xml:space="preserve"> </w:t>
      </w:r>
      <w:r w:rsidR="009105E3" w:rsidRPr="00D604AA">
        <w:rPr>
          <w:rFonts w:ascii="Arial" w:hAnsi="Arial" w:cs="Arial"/>
          <w:i/>
          <w:iCs/>
          <w:color w:val="4DA0AD" w:themeColor="accent3" w:themeShade="BF"/>
          <w:sz w:val="20"/>
          <w:szCs w:val="20"/>
          <w:lang w:val="fr-CA" w:eastAsia="fr-FR"/>
        </w:rPr>
        <w:t>(ajouter le numéro du contrat d’affiliation)</w:t>
      </w:r>
      <w:r w:rsidR="009105E3">
        <w:rPr>
          <w:rFonts w:ascii="Arial" w:hAnsi="Arial" w:cs="Arial"/>
          <w:sz w:val="20"/>
          <w:szCs w:val="20"/>
          <w:lang w:val="fr-CA" w:eastAsia="fr-FR"/>
        </w:rPr>
        <w:t xml:space="preserve"> et exerçant</w:t>
      </w:r>
      <w:r w:rsidR="00B61B3B" w:rsidRPr="00B61B3B">
        <w:rPr>
          <w:rFonts w:ascii="Arial" w:hAnsi="Arial" w:cs="Arial"/>
          <w:sz w:val="20"/>
          <w:szCs w:val="20"/>
          <w:lang w:val="fr-CA" w:eastAsia="fr-FR"/>
        </w:rPr>
        <w:t xml:space="preserve"> les fonctions de ____________________, est classé(e) en catégorie B active au regard de la CNRACL</w:t>
      </w:r>
      <w:r w:rsidR="002F0CAA" w:rsidRPr="00B61B3B">
        <w:rPr>
          <w:rFonts w:ascii="Arial" w:hAnsi="Arial" w:cs="Arial"/>
          <w:sz w:val="20"/>
          <w:szCs w:val="20"/>
          <w:lang w:val="fr-CA" w:eastAsia="fr-FR"/>
        </w:rPr>
        <w:t xml:space="preserve">, </w:t>
      </w:r>
      <w:r w:rsidR="002F0CAA" w:rsidRPr="002F0CAA">
        <w:rPr>
          <w:rFonts w:ascii="Arial" w:hAnsi="Arial" w:cs="Arial"/>
          <w:sz w:val="20"/>
          <w:szCs w:val="20"/>
          <w:lang w:val="fr-CA" w:eastAsia="fr-FR"/>
        </w:rPr>
        <w:t>à compter du __________.</w:t>
      </w:r>
    </w:p>
    <w:p w:rsidR="003D64F6" w:rsidRDefault="003D64F6" w:rsidP="00D45203">
      <w:pPr>
        <w:pStyle w:val="Index1"/>
        <w:spacing w:before="0" w:after="0"/>
        <w:ind w:left="0"/>
        <w:rPr>
          <w:sz w:val="20"/>
          <w:szCs w:val="20"/>
        </w:rPr>
      </w:pPr>
    </w:p>
    <w:p w:rsidR="006C1AA8" w:rsidRPr="006C1AA8" w:rsidRDefault="006C1AA8" w:rsidP="006540C9">
      <w:pPr>
        <w:spacing w:after="0" w:line="240" w:lineRule="auto"/>
      </w:pPr>
    </w:p>
    <w:p w:rsidR="003D64F6" w:rsidRPr="006C1AA8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 xml:space="preserve">Article </w:t>
      </w:r>
      <w:r w:rsidR="002F0CAA">
        <w:rPr>
          <w:b/>
          <w:sz w:val="20"/>
          <w:szCs w:val="20"/>
          <w:u w:val="single"/>
        </w:rPr>
        <w:t>2</w:t>
      </w:r>
      <w:r w:rsidRPr="006C1AA8">
        <w:rPr>
          <w:b/>
          <w:sz w:val="20"/>
          <w:szCs w:val="20"/>
        </w:rPr>
        <w:t xml:space="preserve"> : Voies et délais de recours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En cas de contestation, le présent arrêté peut, dans un délai de deux mois à compter de sa notification à l’agent, faire l’objet d’un recours administratif préalable devant l’auteur de la décision et </w:t>
      </w:r>
      <w:r w:rsidR="00F567E1" w:rsidRPr="006C1AA8">
        <w:rPr>
          <w:sz w:val="20"/>
          <w:szCs w:val="20"/>
        </w:rPr>
        <w:t>d’un recours contentieux devant</w:t>
      </w:r>
      <w:r w:rsidRPr="006C1AA8">
        <w:rPr>
          <w:sz w:val="20"/>
          <w:szCs w:val="20"/>
        </w:rPr>
        <w:t xml:space="preserve"> le Tribunal </w:t>
      </w:r>
      <w:r w:rsidR="006C1AA8">
        <w:rPr>
          <w:sz w:val="20"/>
          <w:szCs w:val="20"/>
        </w:rPr>
        <w:t>a</w:t>
      </w:r>
      <w:r w:rsidRPr="006C1AA8">
        <w:rPr>
          <w:sz w:val="20"/>
          <w:szCs w:val="20"/>
        </w:rPr>
        <w:t>dministratif de NANTES.</w:t>
      </w:r>
    </w:p>
    <w:p w:rsidR="003D64F6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</w:p>
    <w:p w:rsidR="006C1AA8" w:rsidRPr="006C1AA8" w:rsidRDefault="006C1AA8" w:rsidP="006540C9">
      <w:pPr>
        <w:spacing w:after="0" w:line="240" w:lineRule="auto"/>
      </w:pPr>
    </w:p>
    <w:p w:rsidR="003D64F6" w:rsidRPr="006C1AA8" w:rsidRDefault="00B851A3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Article 3</w:t>
      </w:r>
      <w:r w:rsidR="003D64F6" w:rsidRPr="006C1AA8">
        <w:rPr>
          <w:b/>
          <w:sz w:val="20"/>
          <w:szCs w:val="20"/>
        </w:rPr>
        <w:t xml:space="preserve"> : Exécution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Ampliation du présent arrêté sera transmise à M. le Président du Centre de </w:t>
      </w:r>
      <w:r w:rsidR="002E1098" w:rsidRPr="006C1AA8">
        <w:rPr>
          <w:sz w:val="20"/>
          <w:szCs w:val="20"/>
        </w:rPr>
        <w:t>g</w:t>
      </w:r>
      <w:r w:rsidR="006C1AA8">
        <w:rPr>
          <w:sz w:val="20"/>
          <w:szCs w:val="20"/>
        </w:rPr>
        <w:t>estion de la f</w:t>
      </w:r>
      <w:r w:rsidRPr="006C1AA8">
        <w:rPr>
          <w:sz w:val="20"/>
          <w:szCs w:val="20"/>
        </w:rPr>
        <w:t xml:space="preserve">onction </w:t>
      </w:r>
      <w:r w:rsidR="006C1AA8">
        <w:rPr>
          <w:sz w:val="20"/>
          <w:szCs w:val="20"/>
        </w:rPr>
        <w:t>publique t</w:t>
      </w:r>
      <w:r w:rsidRPr="006C1AA8">
        <w:rPr>
          <w:sz w:val="20"/>
          <w:szCs w:val="20"/>
        </w:rPr>
        <w:t xml:space="preserve">erritoriale </w:t>
      </w:r>
      <w:proofErr w:type="gramStart"/>
      <w:r w:rsidRPr="006C1AA8">
        <w:rPr>
          <w:sz w:val="20"/>
          <w:szCs w:val="20"/>
        </w:rPr>
        <w:t>de</w:t>
      </w:r>
      <w:proofErr w:type="gramEnd"/>
      <w:r w:rsidRPr="006C1AA8">
        <w:rPr>
          <w:sz w:val="20"/>
          <w:szCs w:val="20"/>
        </w:rPr>
        <w:t xml:space="preserve"> la Mayenne, M. le Comptable de la collectivité et à l’intéressé(e).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3D64F6" w:rsidRPr="006C1AA8" w:rsidRDefault="003D64F6" w:rsidP="006C1AA8">
      <w:pPr>
        <w:pStyle w:val="Index1"/>
        <w:spacing w:before="0" w:after="0"/>
        <w:ind w:left="0"/>
        <w:rPr>
          <w:sz w:val="20"/>
          <w:szCs w:val="20"/>
        </w:rPr>
      </w:pPr>
    </w:p>
    <w:p w:rsidR="006540C9" w:rsidRDefault="006C1AA8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EC6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DE99C" wp14:editId="6E27C835">
                <wp:simplePos x="0" y="0"/>
                <wp:positionH relativeFrom="column">
                  <wp:posOffset>-52070</wp:posOffset>
                </wp:positionH>
                <wp:positionV relativeFrom="paragraph">
                  <wp:posOffset>92710</wp:posOffset>
                </wp:positionV>
                <wp:extent cx="3165475" cy="1403985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A8" w:rsidRPr="00EC6D2C" w:rsidRDefault="006C1AA8" w:rsidP="006C1AA8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Le </w:t>
                            </w:r>
                            <w:r w:rsidRPr="00A81663">
                              <w:rPr>
                                <w:rFonts w:ascii="Arial" w:hAnsi="Arial" w:cs="Arial"/>
                                <w:i/>
                                <w:color w:val="4DA0AD" w:themeColor="accent3" w:themeShade="BF"/>
                                <w:sz w:val="18"/>
                                <w:szCs w:val="18"/>
                              </w:rPr>
                              <w:t xml:space="preserve">Maire / Président 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dministratif de NANTES.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- Notifié à l’agent le ……. / ……. / 20……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6C1AA8" w:rsidRPr="00EC6D2C" w:rsidRDefault="006C1AA8" w:rsidP="006C1AA8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EDE9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pt;margin-top:7.3pt;width:249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" stroked="f">
                <v:textbox style="mso-fit-shape-to-text:t">
                  <w:txbxContent>
                    <w:p w:rsidR="006C1AA8" w:rsidRPr="00EC6D2C" w:rsidRDefault="006C1AA8" w:rsidP="006C1AA8">
                      <w:pPr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Le </w:t>
                      </w:r>
                      <w:r w:rsidRPr="00A81663">
                        <w:rPr>
                          <w:rFonts w:ascii="Arial" w:hAnsi="Arial" w:cs="Arial"/>
                          <w:i/>
                          <w:color w:val="4DA0AD" w:themeColor="accent3" w:themeShade="BF"/>
                          <w:sz w:val="18"/>
                          <w:szCs w:val="18"/>
                        </w:rPr>
                        <w:t xml:space="preserve">Maire / Président 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certifie sous sa responsabilité le caractère exécutoire de cet acte qui pourra, dans un délai de deux mois à compter de sa notification à l’agent, faire l’objet d’un recours administratif préalable devant l’auteur de la décision et d’un recours contentieux devant le Tribunal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dministratif de NANTES.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- Notifié à l’agent le ……. / ……. / 20……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(Date et signature)</w:t>
                      </w:r>
                    </w:p>
                    <w:p w:rsidR="006C1AA8" w:rsidRPr="00EC6D2C" w:rsidRDefault="006C1AA8" w:rsidP="006C1AA8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4F6" w:rsidRPr="006C1AA8">
        <w:rPr>
          <w:sz w:val="20"/>
          <w:szCs w:val="20"/>
        </w:rPr>
        <w:t xml:space="preserve">Fait à _______________________, </w:t>
      </w:r>
    </w:p>
    <w:p w:rsidR="00CE65FB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proofErr w:type="gramStart"/>
      <w:r w:rsidRPr="006C1AA8">
        <w:rPr>
          <w:sz w:val="20"/>
          <w:szCs w:val="20"/>
        </w:rPr>
        <w:t>le</w:t>
      </w:r>
      <w:proofErr w:type="gramEnd"/>
      <w:r w:rsidRPr="006C1AA8">
        <w:rPr>
          <w:sz w:val="20"/>
          <w:szCs w:val="20"/>
        </w:rPr>
        <w:t xml:space="preserve"> __________________</w:t>
      </w:r>
    </w:p>
    <w:p w:rsidR="003D64F6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A81663">
        <w:rPr>
          <w:i/>
          <w:color w:val="4DA0AD" w:themeColor="accent3" w:themeShade="BF"/>
          <w:sz w:val="20"/>
          <w:szCs w:val="20"/>
        </w:rPr>
        <w:t>(Le Président),</w:t>
      </w: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6540C9" w:rsidRDefault="006540C9" w:rsidP="006540C9">
      <w:pPr>
        <w:rPr>
          <w:rFonts w:ascii="Arial" w:hAnsi="Arial" w:cs="Arial"/>
          <w:sz w:val="20"/>
          <w:szCs w:val="20"/>
        </w:rPr>
      </w:pPr>
    </w:p>
    <w:p w:rsidR="000C0A13" w:rsidRPr="006540C9" w:rsidRDefault="006540C9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C0A13" w:rsidRPr="006540C9" w:rsidSect="006C1AA8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131A1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F6B43"/>
    <w:rsid w:val="000F782F"/>
    <w:rsid w:val="00125EAB"/>
    <w:rsid w:val="00150301"/>
    <w:rsid w:val="00154259"/>
    <w:rsid w:val="001568B5"/>
    <w:rsid w:val="00163596"/>
    <w:rsid w:val="00180703"/>
    <w:rsid w:val="001B4112"/>
    <w:rsid w:val="001B55BE"/>
    <w:rsid w:val="001C77D1"/>
    <w:rsid w:val="001F68B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D06C8"/>
    <w:rsid w:val="002E1098"/>
    <w:rsid w:val="002E7ED1"/>
    <w:rsid w:val="002F0CAA"/>
    <w:rsid w:val="002F5B49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36660"/>
    <w:rsid w:val="0044089F"/>
    <w:rsid w:val="00445112"/>
    <w:rsid w:val="00450521"/>
    <w:rsid w:val="0045659D"/>
    <w:rsid w:val="00457A8D"/>
    <w:rsid w:val="00461FBA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C2D32"/>
    <w:rsid w:val="005C65A1"/>
    <w:rsid w:val="005F754F"/>
    <w:rsid w:val="006014DC"/>
    <w:rsid w:val="0060335F"/>
    <w:rsid w:val="0060567D"/>
    <w:rsid w:val="00607EC1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65944"/>
    <w:rsid w:val="006712A4"/>
    <w:rsid w:val="0067148D"/>
    <w:rsid w:val="00673B49"/>
    <w:rsid w:val="006C1AA8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801DF"/>
    <w:rsid w:val="0079086A"/>
    <w:rsid w:val="007942E2"/>
    <w:rsid w:val="007975D8"/>
    <w:rsid w:val="007C02CB"/>
    <w:rsid w:val="007E527E"/>
    <w:rsid w:val="007E7240"/>
    <w:rsid w:val="00800C4F"/>
    <w:rsid w:val="00804073"/>
    <w:rsid w:val="0081261F"/>
    <w:rsid w:val="00817362"/>
    <w:rsid w:val="008B7F9A"/>
    <w:rsid w:val="008D04DD"/>
    <w:rsid w:val="008D207B"/>
    <w:rsid w:val="008E1878"/>
    <w:rsid w:val="008E3979"/>
    <w:rsid w:val="009004AB"/>
    <w:rsid w:val="009105E3"/>
    <w:rsid w:val="0094609D"/>
    <w:rsid w:val="00950D40"/>
    <w:rsid w:val="00953796"/>
    <w:rsid w:val="00953E2A"/>
    <w:rsid w:val="0096157F"/>
    <w:rsid w:val="00966913"/>
    <w:rsid w:val="0097071F"/>
    <w:rsid w:val="009A25C2"/>
    <w:rsid w:val="009A4C45"/>
    <w:rsid w:val="009C408F"/>
    <w:rsid w:val="009C7C86"/>
    <w:rsid w:val="009F18A1"/>
    <w:rsid w:val="00A14A4B"/>
    <w:rsid w:val="00A1556F"/>
    <w:rsid w:val="00A17287"/>
    <w:rsid w:val="00A22B47"/>
    <w:rsid w:val="00A3764D"/>
    <w:rsid w:val="00A413AB"/>
    <w:rsid w:val="00A53E62"/>
    <w:rsid w:val="00A57888"/>
    <w:rsid w:val="00A81663"/>
    <w:rsid w:val="00AA065F"/>
    <w:rsid w:val="00AD1341"/>
    <w:rsid w:val="00AD4F3E"/>
    <w:rsid w:val="00B1319F"/>
    <w:rsid w:val="00B20BC4"/>
    <w:rsid w:val="00B21ED3"/>
    <w:rsid w:val="00B2590B"/>
    <w:rsid w:val="00B40797"/>
    <w:rsid w:val="00B51867"/>
    <w:rsid w:val="00B539F3"/>
    <w:rsid w:val="00B61B3B"/>
    <w:rsid w:val="00B676FD"/>
    <w:rsid w:val="00B7014F"/>
    <w:rsid w:val="00B741A8"/>
    <w:rsid w:val="00B851A3"/>
    <w:rsid w:val="00B950F3"/>
    <w:rsid w:val="00BA3388"/>
    <w:rsid w:val="00BA3D73"/>
    <w:rsid w:val="00BB2842"/>
    <w:rsid w:val="00BD496F"/>
    <w:rsid w:val="00BD5533"/>
    <w:rsid w:val="00BE702E"/>
    <w:rsid w:val="00BF4CD2"/>
    <w:rsid w:val="00BF77C8"/>
    <w:rsid w:val="00C014AB"/>
    <w:rsid w:val="00C03B6F"/>
    <w:rsid w:val="00C113D4"/>
    <w:rsid w:val="00C13B17"/>
    <w:rsid w:val="00C218C0"/>
    <w:rsid w:val="00C2477B"/>
    <w:rsid w:val="00C40576"/>
    <w:rsid w:val="00C55917"/>
    <w:rsid w:val="00C6249E"/>
    <w:rsid w:val="00C72547"/>
    <w:rsid w:val="00C96062"/>
    <w:rsid w:val="00CB2283"/>
    <w:rsid w:val="00CB402B"/>
    <w:rsid w:val="00CC0D4D"/>
    <w:rsid w:val="00CE4B64"/>
    <w:rsid w:val="00CE65FB"/>
    <w:rsid w:val="00D45203"/>
    <w:rsid w:val="00D604AA"/>
    <w:rsid w:val="00D63391"/>
    <w:rsid w:val="00D67514"/>
    <w:rsid w:val="00D77178"/>
    <w:rsid w:val="00D83752"/>
    <w:rsid w:val="00DA196E"/>
    <w:rsid w:val="00DA4688"/>
    <w:rsid w:val="00DA6AF8"/>
    <w:rsid w:val="00DB0EA5"/>
    <w:rsid w:val="00DC506A"/>
    <w:rsid w:val="00DE26AE"/>
    <w:rsid w:val="00DF135D"/>
    <w:rsid w:val="00E00E79"/>
    <w:rsid w:val="00E141E8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9B6F"/>
  <w15:docId w15:val="{AC6130C6-FAD4-479B-8CB5-E9079518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663"/>
    <w:pPr>
      <w:keepNext/>
      <w:tabs>
        <w:tab w:val="left" w:pos="-709"/>
      </w:tabs>
      <w:spacing w:after="0" w:line="240" w:lineRule="auto"/>
      <w:jc w:val="both"/>
      <w:outlineLvl w:val="0"/>
    </w:pPr>
    <w:rPr>
      <w:rFonts w:ascii="Arial" w:eastAsia="Times New Roman" w:hAnsi="Arial" w:cs="Arial"/>
      <w:i/>
      <w:iCs/>
      <w:color w:val="6EA92D"/>
      <w:sz w:val="18"/>
      <w:szCs w:val="18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Titre1Car">
    <w:name w:val="Titre 1 Car"/>
    <w:basedOn w:val="Policepardfaut"/>
    <w:link w:val="Titre1"/>
    <w:uiPriority w:val="9"/>
    <w:rsid w:val="00A81663"/>
    <w:rPr>
      <w:rFonts w:ascii="Arial" w:eastAsia="Times New Roman" w:hAnsi="Arial" w:cs="Arial"/>
      <w:i/>
      <w:iCs/>
      <w:color w:val="6EA92D"/>
      <w:sz w:val="18"/>
      <w:szCs w:val="18"/>
      <w:lang w:val="fr-CA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A81663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Arial"/>
      <w:i/>
      <w:iCs/>
      <w:color w:val="86C0C9" w:themeColor="accent3"/>
      <w:sz w:val="18"/>
      <w:szCs w:val="18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81663"/>
    <w:rPr>
      <w:rFonts w:ascii="Arial" w:eastAsia="Times New Roman" w:hAnsi="Arial" w:cs="Arial"/>
      <w:i/>
      <w:iCs/>
      <w:color w:val="86C0C9" w:themeColor="accent3"/>
      <w:sz w:val="18"/>
      <w:szCs w:val="18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1662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Duval</dc:creator>
  <cp:lastModifiedBy>Marie Bilheux</cp:lastModifiedBy>
  <cp:revision>2</cp:revision>
  <cp:lastPrinted>2019-01-31T13:55:00Z</cp:lastPrinted>
  <dcterms:created xsi:type="dcterms:W3CDTF">2025-06-23T13:32:00Z</dcterms:created>
  <dcterms:modified xsi:type="dcterms:W3CDTF">2025-06-23T13:32:00Z</dcterms:modified>
</cp:coreProperties>
</file>