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0E01D8">
        <w:rPr>
          <w:rFonts w:ascii="Arial" w:hAnsi="Arial" w:cs="Arial"/>
          <w:sz w:val="18"/>
          <w:szCs w:val="18"/>
        </w:rPr>
        <w:t xml:space="preserve">n° </w:t>
      </w:r>
      <w:r w:rsidR="008061BA">
        <w:rPr>
          <w:rFonts w:ascii="Arial" w:hAnsi="Arial" w:cs="Arial"/>
          <w:sz w:val="18"/>
          <w:szCs w:val="18"/>
        </w:rPr>
        <w:t>05</w:t>
      </w:r>
      <w:r w:rsidR="000E01D8">
        <w:rPr>
          <w:rFonts w:ascii="Arial" w:hAnsi="Arial" w:cs="Arial"/>
          <w:sz w:val="18"/>
          <w:szCs w:val="18"/>
        </w:rPr>
        <w:t>-A-MOD</w:t>
      </w:r>
      <w:r w:rsidR="008061BA">
        <w:rPr>
          <w:rFonts w:ascii="Arial" w:hAnsi="Arial" w:cs="Arial"/>
          <w:sz w:val="18"/>
          <w:szCs w:val="18"/>
        </w:rPr>
        <w:t>6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Pr="008C33AC">
        <w:rPr>
          <w:rFonts w:ascii="Arial" w:hAnsi="Arial" w:cs="Arial"/>
          <w:sz w:val="18"/>
          <w:szCs w:val="18"/>
        </w:rPr>
        <w:t>- CDG 53 – (</w:t>
      </w:r>
      <w:r w:rsidR="00D229BE">
        <w:rPr>
          <w:rFonts w:ascii="Arial" w:hAnsi="Arial" w:cs="Arial"/>
          <w:color w:val="92D050"/>
          <w:sz w:val="18"/>
          <w:szCs w:val="18"/>
        </w:rPr>
        <w:t>mars 2022</w:t>
      </w:r>
      <w:r w:rsidRPr="008C33AC">
        <w:rPr>
          <w:rFonts w:ascii="Arial" w:hAnsi="Arial" w:cs="Arial"/>
          <w:sz w:val="18"/>
          <w:szCs w:val="18"/>
        </w:rPr>
        <w:t>)</w:t>
      </w:r>
    </w:p>
    <w:p w:rsidR="008061BA" w:rsidRDefault="008061BA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Contrat portant recrutement de </w:t>
      </w:r>
      <w:r w:rsidR="00CE65FB" w:rsidRPr="006C1AA8">
        <w:rPr>
          <w:rFonts w:ascii="Arial" w:hAnsi="Arial" w:cs="Arial"/>
          <w:b/>
          <w:i/>
          <w:color w:val="86C0C9" w:themeColor="accent3"/>
        </w:rPr>
        <w:t>M</w:t>
      </w:r>
      <w:r w:rsidR="007C02CB" w:rsidRPr="006C1AA8">
        <w:rPr>
          <w:rFonts w:ascii="Arial" w:hAnsi="Arial" w:cs="Arial"/>
          <w:b/>
          <w:i/>
          <w:color w:val="86C0C9" w:themeColor="accent3"/>
        </w:rPr>
        <w:t>.</w:t>
      </w:r>
      <w:r w:rsidR="0002332B" w:rsidRPr="006C1AA8">
        <w:rPr>
          <w:rFonts w:ascii="Arial" w:hAnsi="Arial" w:cs="Arial"/>
          <w:b/>
          <w:i/>
          <w:color w:val="86C0C9" w:themeColor="accent3"/>
        </w:rPr>
        <w:t>/Mme</w:t>
      </w:r>
      <w:r w:rsidR="007C02CB" w:rsidRPr="006C1AA8">
        <w:rPr>
          <w:rFonts w:ascii="Arial" w:hAnsi="Arial" w:cs="Arial"/>
          <w:b/>
          <w:color w:val="86C0C9" w:themeColor="accent3"/>
        </w:rPr>
        <w:t xml:space="preserve"> </w:t>
      </w:r>
      <w:r w:rsidR="00CE65FB" w:rsidRPr="006C1AA8">
        <w:rPr>
          <w:rFonts w:ascii="Arial" w:hAnsi="Arial" w:cs="Arial"/>
          <w:b/>
        </w:rPr>
        <w:t xml:space="preserve">_____________________, </w:t>
      </w:r>
    </w:p>
    <w:p w:rsidR="00C72547" w:rsidRPr="006C1AA8" w:rsidRDefault="008061BA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en</w:t>
      </w:r>
      <w:proofErr w:type="gramEnd"/>
      <w:r>
        <w:rPr>
          <w:rFonts w:ascii="Arial" w:hAnsi="Arial" w:cs="Arial"/>
          <w:b/>
        </w:rPr>
        <w:t xml:space="preserve"> qualité d’agent recenseur</w:t>
      </w:r>
      <w:r w:rsidR="00CE65FB" w:rsidRPr="00CB402B">
        <w:rPr>
          <w:rFonts w:ascii="Arial" w:hAnsi="Arial" w:cs="Arial"/>
          <w:b/>
          <w:i/>
          <w:color w:val="86C0C9" w:themeColor="accent3"/>
        </w:rPr>
        <w:t>,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6DE4" w:rsidRPr="005A6DE4" w:rsidRDefault="00D229BE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541779A7" wp14:editId="23A2DD87">
            <wp:simplePos x="0" y="0"/>
            <wp:positionH relativeFrom="margin">
              <wp:posOffset>5691743</wp:posOffset>
            </wp:positionH>
            <wp:positionV relativeFrom="paragraph">
              <wp:posOffset>46526</wp:posOffset>
            </wp:positionV>
            <wp:extent cx="1149199" cy="1080000"/>
            <wp:effectExtent l="38100" t="38100" r="51435" b="44450"/>
            <wp:wrapThrough wrapText="bothSides">
              <wp:wrapPolygon edited="0">
                <wp:start x="6045" y="284"/>
                <wp:lineTo x="-2256" y="3939"/>
                <wp:lineTo x="245" y="15897"/>
                <wp:lineTo x="2149" y="18448"/>
                <wp:lineTo x="6097" y="20295"/>
                <wp:lineTo x="6207" y="20657"/>
                <wp:lineTo x="11750" y="21556"/>
                <wp:lineTo x="12312" y="22164"/>
                <wp:lineTo x="16402" y="20758"/>
                <wp:lineTo x="16522" y="19915"/>
                <wp:lineTo x="20414" y="15373"/>
                <wp:lineTo x="20754" y="15256"/>
                <wp:lineTo x="22170" y="8760"/>
                <wp:lineTo x="22060" y="8398"/>
                <wp:lineTo x="18935" y="3063"/>
                <wp:lineTo x="18725" y="1132"/>
                <wp:lineTo x="12060" y="-983"/>
                <wp:lineTo x="9454" y="-888"/>
                <wp:lineTo x="6045" y="284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gfp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74241">
                      <a:off x="0" y="0"/>
                      <a:ext cx="114919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5A6DE4" w:rsidRPr="005A6DE4">
        <w:rPr>
          <w:rFonts w:ascii="Arial" w:hAnsi="Arial" w:cs="Arial"/>
          <w:sz w:val="20"/>
          <w:szCs w:val="20"/>
          <w:lang w:val="fr-CA"/>
        </w:rPr>
        <w:t xml:space="preserve">Le Maire, </w:t>
      </w:r>
      <w:r w:rsidR="005A6DE4" w:rsidRPr="005A6DE4">
        <w:rPr>
          <w:rFonts w:ascii="Arial" w:hAnsi="Arial" w:cs="Arial"/>
          <w:i/>
          <w:color w:val="86C0C9" w:themeColor="accent3"/>
          <w:sz w:val="20"/>
          <w:szCs w:val="20"/>
          <w:lang w:val="fr-CA"/>
        </w:rPr>
        <w:t>(le Président),</w:t>
      </w:r>
    </w:p>
    <w:p w:rsidR="005A6DE4" w:rsidRPr="005A6DE4" w:rsidRDefault="005A6DE4" w:rsidP="005A6DE4">
      <w:pPr>
        <w:spacing w:after="0" w:line="240" w:lineRule="auto"/>
        <w:jc w:val="both"/>
        <w:rPr>
          <w:rFonts w:ascii="Arial" w:hAnsi="Arial" w:cs="Arial"/>
          <w:sz w:val="20"/>
          <w:szCs w:val="20"/>
          <w:lang w:val="fr-CA"/>
        </w:rPr>
      </w:pP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le code général des collect</w:t>
      </w:r>
      <w:r w:rsidR="00D229BE">
        <w:rPr>
          <w:i/>
          <w:sz w:val="18"/>
          <w:szCs w:val="18"/>
        </w:rPr>
        <w:t>ivités territoriales (article L</w:t>
      </w:r>
      <w:r w:rsidRPr="008061BA">
        <w:rPr>
          <w:i/>
          <w:sz w:val="18"/>
          <w:szCs w:val="18"/>
        </w:rPr>
        <w:t>2122-21-10°) ;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la loi n° 51-711 du 7 juin 1951 modifiée sur l’obligation, la coordination et le secret en matière statistique ;</w:t>
      </w:r>
    </w:p>
    <w:p w:rsidR="008061BA" w:rsidRPr="00D229BE" w:rsidRDefault="008061BA" w:rsidP="00AB79F5">
      <w:pPr>
        <w:pStyle w:val="Index1"/>
        <w:spacing w:before="0" w:after="0"/>
        <w:ind w:hanging="2694"/>
        <w:rPr>
          <w:b/>
          <w:i/>
          <w:color w:val="76B531"/>
          <w:sz w:val="18"/>
          <w:szCs w:val="18"/>
        </w:rPr>
      </w:pPr>
      <w:r w:rsidRPr="00D229BE">
        <w:rPr>
          <w:b/>
          <w:i/>
          <w:color w:val="76B531"/>
          <w:sz w:val="18"/>
          <w:szCs w:val="18"/>
        </w:rPr>
        <w:t xml:space="preserve">Vu </w:t>
      </w:r>
      <w:r w:rsidR="00AB79F5" w:rsidRPr="00D229BE">
        <w:rPr>
          <w:b/>
          <w:i/>
          <w:color w:val="76B531"/>
          <w:sz w:val="18"/>
          <w:szCs w:val="18"/>
        </w:rPr>
        <w:t>le Code général de la fonction publique, notamment son article L332-23 2°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la loi n° 2002-276 du 27 février 2002 modifiée relative à la démocratie de proximité et notamment le titre V ;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le décret n° 88-145 du 15 février 1988 modifié relatif aux agents contractuels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le décret n° 2003-485 du 5 juin 2003 modifié relatif au recensement de la population ;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le décret n° 2003-561 du 23 juin 2003 modifié portant répartition des communes pour les besoins de recensement de la population ;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le décret n° 2007-105 du 27 janvier 2017 relatif aux cumuls d’activités</w:t>
      </w:r>
    </w:p>
    <w:p w:rsidR="008061BA" w:rsidRP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 xml:space="preserve">Vu la délibération du Conseil municipal, en date du _________________ portant création de ______ </w:t>
      </w:r>
      <w:r w:rsidRPr="008061BA">
        <w:rPr>
          <w:i/>
          <w:color w:val="86C0C9" w:themeColor="accent3"/>
          <w:sz w:val="18"/>
          <w:szCs w:val="18"/>
        </w:rPr>
        <w:t xml:space="preserve">(nombre) </w:t>
      </w:r>
      <w:r w:rsidRPr="008061BA">
        <w:rPr>
          <w:i/>
          <w:sz w:val="18"/>
          <w:szCs w:val="18"/>
        </w:rPr>
        <w:t>emplois de contractuel ;</w:t>
      </w:r>
    </w:p>
    <w:p w:rsid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  <w:r w:rsidRPr="008061BA">
        <w:rPr>
          <w:i/>
          <w:sz w:val="18"/>
          <w:szCs w:val="18"/>
        </w:rPr>
        <w:t>Vu la candidature de l’intéressé(e) </w:t>
      </w:r>
    </w:p>
    <w:p w:rsid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</w:p>
    <w:p w:rsidR="008061BA" w:rsidRDefault="008061BA" w:rsidP="008061BA">
      <w:pPr>
        <w:pStyle w:val="Index1"/>
        <w:spacing w:before="0" w:after="0"/>
        <w:ind w:left="0"/>
        <w:rPr>
          <w:i/>
          <w:sz w:val="18"/>
          <w:szCs w:val="18"/>
        </w:rPr>
      </w:pPr>
    </w:p>
    <w:p w:rsidR="005A6DE4" w:rsidRPr="006C1AA8" w:rsidRDefault="005A6DE4" w:rsidP="008061BA">
      <w:pPr>
        <w:pStyle w:val="Index1"/>
        <w:spacing w:before="0" w:after="0"/>
        <w:ind w:left="0"/>
        <w:rPr>
          <w:sz w:val="20"/>
          <w:szCs w:val="20"/>
        </w:rPr>
      </w:pPr>
      <w:proofErr w:type="gramStart"/>
      <w:r w:rsidRPr="006C1AA8">
        <w:rPr>
          <w:sz w:val="20"/>
          <w:szCs w:val="20"/>
        </w:rPr>
        <w:t>arrête</w:t>
      </w:r>
      <w:proofErr w:type="gramEnd"/>
      <w:r w:rsidRPr="006C1AA8">
        <w:rPr>
          <w:sz w:val="20"/>
          <w:szCs w:val="20"/>
        </w:rPr>
        <w:t xml:space="preserve"> :</w:t>
      </w:r>
    </w:p>
    <w:p w:rsidR="005A6DE4" w:rsidRDefault="005A6DE4" w:rsidP="005A6DE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061BA" w:rsidRPr="008061BA" w:rsidRDefault="008061BA" w:rsidP="008061BA">
      <w:pPr>
        <w:spacing w:after="0" w:line="240" w:lineRule="auto"/>
        <w:ind w:left="2694"/>
        <w:rPr>
          <w:rFonts w:ascii="Arial" w:eastAsia="Times New Roman" w:hAnsi="Arial" w:cs="Arial"/>
          <w:sz w:val="24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1 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: Recrutement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____________________________ est recruté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du _________________ </w:t>
      </w:r>
      <w:proofErr w:type="spellStart"/>
      <w:r w:rsidRPr="008061BA">
        <w:rPr>
          <w:rFonts w:ascii="Arial" w:eastAsia="Times New Roman" w:hAnsi="Arial" w:cs="Arial"/>
          <w:szCs w:val="24"/>
          <w:lang w:eastAsia="fr-FR"/>
        </w:rPr>
        <w:t>au</w:t>
      </w:r>
      <w:proofErr w:type="spellEnd"/>
      <w:r w:rsidRPr="008061BA">
        <w:rPr>
          <w:rFonts w:ascii="Arial" w:eastAsia="Times New Roman" w:hAnsi="Arial" w:cs="Arial"/>
          <w:szCs w:val="24"/>
          <w:lang w:eastAsia="fr-FR"/>
        </w:rPr>
        <w:t xml:space="preserve"> _______________ en qualité d’agent recenseur pour effectuer les opérations de recensement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.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est tenu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d’assister aux deux séances de formation préalable aux opérations sur le terrain.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u w:val="single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2 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: Missions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sera chargé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(e), </w:t>
      </w:r>
      <w:r w:rsidRPr="008061BA">
        <w:rPr>
          <w:rFonts w:ascii="Arial" w:eastAsia="Times New Roman" w:hAnsi="Arial" w:cs="Arial"/>
          <w:szCs w:val="24"/>
          <w:lang w:eastAsia="fr-FR"/>
        </w:rPr>
        <w:t>sous l’autorité du coordinateur, tout en veillant à se conformer aux instructions de l’INSEE, de :</w:t>
      </w:r>
    </w:p>
    <w:p w:rsidR="008061BA" w:rsidRPr="008061BA" w:rsidRDefault="008061BA" w:rsidP="008061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8061BA">
        <w:rPr>
          <w:rFonts w:ascii="Arial" w:eastAsia="Times New Roman" w:hAnsi="Arial" w:cs="Arial"/>
          <w:szCs w:val="24"/>
          <w:lang w:eastAsia="fr-FR"/>
        </w:rPr>
        <w:t>distribuer</w:t>
      </w:r>
      <w:proofErr w:type="gramEnd"/>
      <w:r w:rsidRPr="008061BA">
        <w:rPr>
          <w:rFonts w:ascii="Arial" w:eastAsia="Times New Roman" w:hAnsi="Arial" w:cs="Arial"/>
          <w:szCs w:val="24"/>
          <w:lang w:eastAsia="fr-FR"/>
        </w:rPr>
        <w:t xml:space="preserve"> et collecter les questionnaires à compléter par les habitants,</w:t>
      </w:r>
    </w:p>
    <w:p w:rsidR="008061BA" w:rsidRPr="008061BA" w:rsidRDefault="008061BA" w:rsidP="008061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eastAsia="Times New Roman" w:hAnsi="Arial" w:cs="Arial"/>
          <w:szCs w:val="24"/>
          <w:lang w:eastAsia="fr-FR"/>
        </w:rPr>
      </w:pPr>
      <w:proofErr w:type="gramStart"/>
      <w:r w:rsidRPr="008061BA">
        <w:rPr>
          <w:rFonts w:ascii="Arial" w:eastAsia="Times New Roman" w:hAnsi="Arial" w:cs="Arial"/>
          <w:szCs w:val="24"/>
          <w:lang w:eastAsia="fr-FR"/>
        </w:rPr>
        <w:t>vérifier</w:t>
      </w:r>
      <w:proofErr w:type="gramEnd"/>
      <w:r w:rsidRPr="008061BA">
        <w:rPr>
          <w:rFonts w:ascii="Arial" w:eastAsia="Times New Roman" w:hAnsi="Arial" w:cs="Arial"/>
          <w:szCs w:val="24"/>
          <w:lang w:eastAsia="fr-FR"/>
        </w:rPr>
        <w:t>, classer, numéroter et comptabiliser les questionnaires recueillis.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3 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: Obligations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.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__________________________ s’engage à ne transmettre à quiconque les informations qui seront mises à disposition ou qui viendront à sa connaissance dans le cadre de ses activités relatives au </w:t>
      </w:r>
      <w:proofErr w:type="gramStart"/>
      <w:r w:rsidRPr="008061BA">
        <w:rPr>
          <w:rFonts w:ascii="Arial" w:eastAsia="Times New Roman" w:hAnsi="Arial" w:cs="Arial"/>
          <w:szCs w:val="24"/>
          <w:lang w:eastAsia="fr-FR"/>
        </w:rPr>
        <w:t>recensement</w:t>
      </w:r>
      <w:proofErr w:type="gramEnd"/>
      <w:r w:rsidRPr="008061BA">
        <w:rPr>
          <w:rFonts w:ascii="Arial" w:eastAsia="Times New Roman" w:hAnsi="Arial" w:cs="Arial"/>
          <w:szCs w:val="24"/>
          <w:lang w:eastAsia="fr-FR"/>
        </w:rPr>
        <w:t xml:space="preserve"> général de la population, ni à en faire état, même après sa cessation de fonctions.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4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 : Responsabilité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____________________________ déclare avoir pris connaissance de ce que toute infraction à l’engagement mentionné ci-dessus l’expose au licenciement, à des poursuites d’ordre pénal et à des poursuites en responsabilité civile, avec toutes les conséquences pécuniaires que cela comporte au titre des dommages causés.</w:t>
      </w:r>
    </w:p>
    <w:p w:rsidR="008061BA" w:rsidRPr="008061BA" w:rsidRDefault="008061BA" w:rsidP="008061BA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5 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: Rémunération et protection sociale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____________________________ sera rémunéré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selon les modalités définies par le Conseil 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municipal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(soit suivant l’indice _______, soit sur la base d’un forfait _______, soit en fonction du nombre de questionnaires)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.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est soumis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pour sa protection sociale à la réglementation du régime général de la sécurité sociale et pour la retraite complémentaire,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est affilié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à l’IRCANTEC.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6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 : Achèvement de la mission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szCs w:val="24"/>
          <w:lang w:eastAsia="fr-FR"/>
        </w:rPr>
        <w:t>S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>’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ne peut achever les travaux de recensement qui lui sont confiés,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___________________________ est tenu</w:t>
      </w:r>
      <w:r w:rsidRPr="00D229BE">
        <w:rPr>
          <w:rFonts w:ascii="Arial" w:eastAsia="Times New Roman" w:hAnsi="Arial" w:cs="Arial"/>
          <w:i/>
          <w:color w:val="76B531"/>
          <w:szCs w:val="24"/>
          <w:lang w:eastAsia="fr-FR"/>
        </w:rPr>
        <w:t>(e)</w:t>
      </w:r>
      <w:r w:rsidRPr="00D229BE">
        <w:rPr>
          <w:rFonts w:ascii="Arial" w:eastAsia="Times New Roman" w:hAnsi="Arial" w:cs="Arial"/>
          <w:color w:val="76B531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d’avertir par écrit le Maire dans les 24 heures et de remettre immédiatement à la mairie tous les documents en sa possession, faute de quoi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il/elle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peut faire l’objet de poursuites devant les tribunaux compétents.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7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 : Interdiction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szCs w:val="24"/>
          <w:lang w:eastAsia="fr-FR"/>
        </w:rPr>
        <w:lastRenderedPageBreak/>
        <w:t xml:space="preserve">Il est formellement interdit à 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M./Mme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__________________________ d’exercer, à l’occasion de la collecte de bulletins, une quelconque activité de vente ou de placement auprès des personnes avec lesquelles son activité d’agent recenseur le met en relation.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8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 xml:space="preserve"> : Recours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szCs w:val="24"/>
          <w:lang w:eastAsia="fr-FR"/>
        </w:rPr>
        <w:t>L’intéressé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</w:t>
      </w:r>
      <w:r w:rsidRPr="008061BA">
        <w:rPr>
          <w:rFonts w:ascii="Arial" w:eastAsia="Times New Roman" w:hAnsi="Arial" w:cs="Arial"/>
          <w:color w:val="86C0C9" w:themeColor="accent3"/>
          <w:szCs w:val="24"/>
          <w:lang w:eastAsia="fr-FR"/>
        </w:rPr>
        <w:t xml:space="preserve"> </w:t>
      </w:r>
      <w:r w:rsidRPr="008061BA">
        <w:rPr>
          <w:rFonts w:ascii="Arial" w:eastAsia="Times New Roman" w:hAnsi="Arial" w:cs="Arial"/>
          <w:szCs w:val="24"/>
          <w:lang w:eastAsia="fr-FR"/>
        </w:rPr>
        <w:t>dispose d’un délai de deux mois pour déposer un recours devant le Tribunal Administratif de NANTES contre le présent contrat.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u w:val="single"/>
          <w:lang w:eastAsia="fr-FR"/>
        </w:rPr>
      </w:pPr>
      <w:r w:rsidRPr="008061BA">
        <w:rPr>
          <w:rFonts w:ascii="Arial" w:eastAsia="Times New Roman" w:hAnsi="Arial" w:cs="Arial"/>
          <w:b/>
          <w:bCs/>
          <w:szCs w:val="24"/>
          <w:u w:val="single"/>
          <w:lang w:eastAsia="fr-FR"/>
        </w:rPr>
        <w:t>Article 9</w:t>
      </w:r>
      <w:r w:rsidRPr="008061BA">
        <w:rPr>
          <w:rFonts w:ascii="Arial" w:eastAsia="Times New Roman" w:hAnsi="Arial" w:cs="Arial"/>
          <w:b/>
          <w:bCs/>
          <w:szCs w:val="24"/>
          <w:lang w:eastAsia="fr-FR"/>
        </w:rPr>
        <w:t> : Exécution</w:t>
      </w:r>
    </w:p>
    <w:p w:rsidR="008061BA" w:rsidRPr="008061BA" w:rsidRDefault="008061BA" w:rsidP="008061BA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8061BA">
        <w:rPr>
          <w:rFonts w:ascii="Arial" w:eastAsia="Times New Roman" w:hAnsi="Arial" w:cs="Arial"/>
          <w:szCs w:val="24"/>
          <w:lang w:eastAsia="fr-FR"/>
        </w:rPr>
        <w:t xml:space="preserve">Ampliation du présent contrat sera transmise à </w:t>
      </w:r>
      <w:r>
        <w:rPr>
          <w:rFonts w:ascii="Arial" w:eastAsia="Times New Roman" w:hAnsi="Arial" w:cs="Arial"/>
          <w:szCs w:val="24"/>
          <w:lang w:eastAsia="fr-FR"/>
        </w:rPr>
        <w:t>M. le Président du Centre de gestion de la fonction p</w:t>
      </w:r>
      <w:r w:rsidRPr="008061BA">
        <w:rPr>
          <w:rFonts w:ascii="Arial" w:eastAsia="Times New Roman" w:hAnsi="Arial" w:cs="Arial"/>
          <w:szCs w:val="24"/>
          <w:lang w:eastAsia="fr-FR"/>
        </w:rPr>
        <w:t xml:space="preserve">ublique </w:t>
      </w:r>
      <w:r>
        <w:rPr>
          <w:rFonts w:ascii="Arial" w:eastAsia="Times New Roman" w:hAnsi="Arial" w:cs="Arial"/>
          <w:szCs w:val="24"/>
          <w:lang w:eastAsia="fr-FR"/>
        </w:rPr>
        <w:t>t</w:t>
      </w:r>
      <w:r w:rsidRPr="008061BA">
        <w:rPr>
          <w:rFonts w:ascii="Arial" w:eastAsia="Times New Roman" w:hAnsi="Arial" w:cs="Arial"/>
          <w:szCs w:val="24"/>
          <w:lang w:eastAsia="fr-FR"/>
        </w:rPr>
        <w:t>erritoriale de la Mayenne, M. le Receveur et à l’intéressé</w:t>
      </w:r>
      <w:r w:rsidRPr="008061BA">
        <w:rPr>
          <w:rFonts w:ascii="Arial" w:eastAsia="Times New Roman" w:hAnsi="Arial" w:cs="Arial"/>
          <w:i/>
          <w:color w:val="86C0C9" w:themeColor="accent3"/>
          <w:szCs w:val="24"/>
          <w:lang w:eastAsia="fr-FR"/>
        </w:rPr>
        <w:t>(e).</w:t>
      </w:r>
    </w:p>
    <w:p w:rsidR="008061BA" w:rsidRPr="008061BA" w:rsidRDefault="008061BA" w:rsidP="008061BA">
      <w:pPr>
        <w:tabs>
          <w:tab w:val="left" w:pos="7088"/>
        </w:tabs>
        <w:spacing w:before="120" w:after="120" w:line="240" w:lineRule="auto"/>
        <w:jc w:val="both"/>
        <w:rPr>
          <w:rFonts w:ascii="Arial" w:eastAsia="Calibri" w:hAnsi="Arial" w:cs="Arial"/>
        </w:rPr>
      </w:pPr>
    </w:p>
    <w:p w:rsidR="008061BA" w:rsidRPr="008061BA" w:rsidRDefault="008061BA" w:rsidP="008061BA">
      <w:pPr>
        <w:tabs>
          <w:tab w:val="left" w:pos="7088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8061BA">
        <w:rPr>
          <w:rFonts w:ascii="Arial" w:eastAsia="Calibri" w:hAnsi="Arial" w:cs="Arial"/>
        </w:rPr>
        <w:t>Fait à _______________________, le __________________</w:t>
      </w:r>
    </w:p>
    <w:p w:rsidR="008061BA" w:rsidRPr="008061BA" w:rsidRDefault="008061BA" w:rsidP="008061BA">
      <w:pPr>
        <w:tabs>
          <w:tab w:val="left" w:pos="7088"/>
        </w:tabs>
        <w:spacing w:before="120" w:after="120" w:line="240" w:lineRule="auto"/>
        <w:jc w:val="both"/>
        <w:rPr>
          <w:rFonts w:ascii="Arial" w:eastAsia="Calibri" w:hAnsi="Arial" w:cs="Arial"/>
        </w:rPr>
      </w:pPr>
    </w:p>
    <w:p w:rsidR="008061BA" w:rsidRPr="008061BA" w:rsidRDefault="008061BA" w:rsidP="008061BA">
      <w:pPr>
        <w:tabs>
          <w:tab w:val="left" w:pos="7088"/>
        </w:tabs>
        <w:spacing w:before="120" w:after="120" w:line="240" w:lineRule="auto"/>
        <w:jc w:val="both"/>
        <w:rPr>
          <w:rFonts w:ascii="Arial" w:eastAsia="Calibri" w:hAnsi="Arial" w:cs="Arial"/>
        </w:rPr>
      </w:pPr>
    </w:p>
    <w:p w:rsidR="008061BA" w:rsidRPr="008061BA" w:rsidRDefault="008061BA" w:rsidP="008061BA">
      <w:pPr>
        <w:tabs>
          <w:tab w:val="left" w:pos="7088"/>
        </w:tabs>
        <w:spacing w:before="120" w:after="120" w:line="240" w:lineRule="auto"/>
        <w:jc w:val="both"/>
        <w:rPr>
          <w:rFonts w:ascii="Arial" w:eastAsia="Calibri" w:hAnsi="Arial" w:cs="Arial"/>
        </w:rPr>
      </w:pPr>
      <w:r w:rsidRPr="008061BA">
        <w:rPr>
          <w:rFonts w:ascii="Arial" w:eastAsia="Calibri" w:hAnsi="Arial" w:cs="Arial"/>
        </w:rPr>
        <w:t>Le Maire,</w:t>
      </w:r>
      <w:r w:rsidRPr="008061BA">
        <w:rPr>
          <w:rFonts w:ascii="Arial" w:eastAsia="Calibri" w:hAnsi="Arial" w:cs="Arial"/>
        </w:rPr>
        <w:tab/>
      </w:r>
      <w:r w:rsidRPr="008061BA">
        <w:rPr>
          <w:rFonts w:ascii="Arial" w:eastAsia="Calibri" w:hAnsi="Arial" w:cs="Arial"/>
        </w:rPr>
        <w:tab/>
        <w:t>Le cocontractant</w:t>
      </w:r>
    </w:p>
    <w:sectPr w:rsidR="008061BA" w:rsidRPr="008061BA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94A"/>
    <w:multiLevelType w:val="hybridMultilevel"/>
    <w:tmpl w:val="4D88C8C8"/>
    <w:lvl w:ilvl="0" w:tplc="88F0F94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42168"/>
    <w:rsid w:val="00043AA7"/>
    <w:rsid w:val="0004495C"/>
    <w:rsid w:val="0005418A"/>
    <w:rsid w:val="000873EF"/>
    <w:rsid w:val="000A7690"/>
    <w:rsid w:val="000C0A13"/>
    <w:rsid w:val="000D2641"/>
    <w:rsid w:val="000D3A58"/>
    <w:rsid w:val="000E01D8"/>
    <w:rsid w:val="000F6B43"/>
    <w:rsid w:val="00125EAB"/>
    <w:rsid w:val="00150301"/>
    <w:rsid w:val="00150D85"/>
    <w:rsid w:val="00154259"/>
    <w:rsid w:val="001568B5"/>
    <w:rsid w:val="00163596"/>
    <w:rsid w:val="00180703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A16B4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061BA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B79F5"/>
    <w:rsid w:val="00AD1341"/>
    <w:rsid w:val="00AD588D"/>
    <w:rsid w:val="00B1319F"/>
    <w:rsid w:val="00B20BC4"/>
    <w:rsid w:val="00B40797"/>
    <w:rsid w:val="00B51867"/>
    <w:rsid w:val="00B539F3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229BE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3097"/>
    <w:rsid w:val="00EC5602"/>
    <w:rsid w:val="00ED6376"/>
    <w:rsid w:val="00F00B84"/>
    <w:rsid w:val="00F14D1A"/>
    <w:rsid w:val="00F151F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D0353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C72547"/>
    <w:pPr>
      <w:tabs>
        <w:tab w:val="left" w:pos="7088"/>
      </w:tabs>
      <w:spacing w:before="120" w:after="120" w:line="240" w:lineRule="auto"/>
      <w:ind w:left="2694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605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5</cp:revision>
  <cp:lastPrinted>2019-01-31T13:55:00Z</cp:lastPrinted>
  <dcterms:created xsi:type="dcterms:W3CDTF">2021-03-16T17:30:00Z</dcterms:created>
  <dcterms:modified xsi:type="dcterms:W3CDTF">2022-02-28T17:16:00Z</dcterms:modified>
</cp:coreProperties>
</file>