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D36" w:rsidRDefault="00452D36" w:rsidP="00B27C2C">
      <w:pPr>
        <w:spacing w:after="0" w:line="240" w:lineRule="auto"/>
        <w:jc w:val="center"/>
        <w:rPr>
          <w:rFonts w:ascii="Arial" w:hAnsi="Arial" w:cs="Arial"/>
          <w:sz w:val="18"/>
          <w:szCs w:val="18"/>
        </w:rPr>
      </w:pPr>
      <w:r w:rsidRPr="00402EAF">
        <w:rPr>
          <w:rFonts w:ascii="Arial" w:hAnsi="Arial" w:cs="Arial"/>
          <w:sz w:val="18"/>
          <w:szCs w:val="18"/>
        </w:rPr>
        <w:t xml:space="preserve">Modèle à adapter </w:t>
      </w:r>
      <w:r w:rsidR="00216D10">
        <w:rPr>
          <w:rFonts w:ascii="Arial" w:hAnsi="Arial" w:cs="Arial"/>
          <w:sz w:val="18"/>
          <w:szCs w:val="18"/>
        </w:rPr>
        <w:t>n°</w:t>
      </w:r>
      <w:r w:rsidR="006C0218">
        <w:rPr>
          <w:rFonts w:ascii="Arial" w:hAnsi="Arial" w:cs="Arial"/>
          <w:sz w:val="18"/>
          <w:szCs w:val="18"/>
        </w:rPr>
        <w:t>05-A-MOD</w:t>
      </w:r>
      <w:r w:rsidR="00FC0702">
        <w:rPr>
          <w:rFonts w:ascii="Arial" w:hAnsi="Arial" w:cs="Arial"/>
          <w:sz w:val="18"/>
          <w:szCs w:val="18"/>
        </w:rPr>
        <w:t>3</w:t>
      </w:r>
      <w:r w:rsidRPr="00402EAF">
        <w:rPr>
          <w:rFonts w:ascii="Arial" w:hAnsi="Arial" w:cs="Arial"/>
          <w:sz w:val="18"/>
          <w:szCs w:val="18"/>
        </w:rPr>
        <w:t>- CDG 53 – (</w:t>
      </w:r>
      <w:r w:rsidR="00BB39A7">
        <w:rPr>
          <w:rFonts w:ascii="Arial" w:hAnsi="Arial" w:cs="Arial"/>
          <w:color w:val="92D050"/>
          <w:sz w:val="18"/>
          <w:szCs w:val="18"/>
        </w:rPr>
        <w:t>déce</w:t>
      </w:r>
      <w:bookmarkStart w:id="0" w:name="_GoBack"/>
      <w:bookmarkEnd w:id="0"/>
      <w:r w:rsidR="00BB39A7">
        <w:rPr>
          <w:rFonts w:ascii="Arial" w:hAnsi="Arial" w:cs="Arial"/>
          <w:color w:val="92D050"/>
          <w:sz w:val="18"/>
          <w:szCs w:val="18"/>
        </w:rPr>
        <w:t>mbre</w:t>
      </w:r>
      <w:r w:rsidR="00B34E88">
        <w:rPr>
          <w:rFonts w:ascii="Arial" w:hAnsi="Arial" w:cs="Arial"/>
          <w:color w:val="92D050"/>
          <w:sz w:val="18"/>
          <w:szCs w:val="18"/>
        </w:rPr>
        <w:t xml:space="preserve"> 2024</w:t>
      </w:r>
      <w:r w:rsidRPr="00402EAF">
        <w:rPr>
          <w:rFonts w:ascii="Arial" w:hAnsi="Arial" w:cs="Arial"/>
          <w:sz w:val="18"/>
          <w:szCs w:val="18"/>
        </w:rPr>
        <w:t>)</w:t>
      </w:r>
    </w:p>
    <w:p w:rsidR="006C0218" w:rsidRDefault="006C0218"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p>
    <w:p w:rsidR="00452D36" w:rsidRDefault="00601E1D"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 xml:space="preserve">Contrat à Durée </w:t>
      </w:r>
      <w:r w:rsidR="00FC0702">
        <w:rPr>
          <w:rFonts w:ascii="Arial" w:hAnsi="Arial" w:cs="Arial"/>
          <w:b/>
        </w:rPr>
        <w:t>Déterminée</w:t>
      </w:r>
      <w:r w:rsidR="00A66C5C">
        <w:rPr>
          <w:rFonts w:ascii="Arial" w:hAnsi="Arial" w:cs="Arial"/>
          <w:b/>
        </w:rPr>
        <w:t xml:space="preserve"> (CDD</w:t>
      </w:r>
      <w:r w:rsidR="006C0218">
        <w:rPr>
          <w:rFonts w:ascii="Arial" w:hAnsi="Arial" w:cs="Arial"/>
          <w:b/>
        </w:rPr>
        <w:t>)</w:t>
      </w:r>
    </w:p>
    <w:p w:rsidR="006C0218" w:rsidRDefault="00FC0702"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Saisonnier</w:t>
      </w:r>
    </w:p>
    <w:p w:rsidR="00CE65FB" w:rsidRDefault="00CE65FB" w:rsidP="00452D36">
      <w:pPr>
        <w:spacing w:after="0" w:line="240" w:lineRule="auto"/>
        <w:rPr>
          <w:rFonts w:ascii="Arial" w:hAnsi="Arial" w:cs="Arial"/>
          <w:sz w:val="20"/>
          <w:szCs w:val="20"/>
        </w:rPr>
      </w:pPr>
    </w:p>
    <w:p w:rsidR="006C0218" w:rsidRPr="006C0218" w:rsidRDefault="006C0218" w:rsidP="006C0218">
      <w:pPr>
        <w:spacing w:after="0" w:line="240" w:lineRule="auto"/>
        <w:rPr>
          <w:rFonts w:ascii="Arial" w:hAnsi="Arial" w:cs="Arial"/>
          <w:sz w:val="20"/>
          <w:szCs w:val="20"/>
          <w:lang w:val="en-GB"/>
        </w:rPr>
      </w:pPr>
    </w:p>
    <w:p w:rsidR="006C0218" w:rsidRPr="006C0218" w:rsidRDefault="006C0218" w:rsidP="006C0218">
      <w:pPr>
        <w:spacing w:after="0" w:line="240" w:lineRule="auto"/>
        <w:rPr>
          <w:rFonts w:ascii="Arial" w:hAnsi="Arial" w:cs="Arial"/>
          <w:sz w:val="20"/>
          <w:szCs w:val="20"/>
          <w:lang w:val="en-GB"/>
        </w:rPr>
      </w:pPr>
      <w:r w:rsidRPr="006C0218">
        <w:rPr>
          <w:rFonts w:ascii="Arial" w:hAnsi="Arial" w:cs="Arial"/>
          <w:sz w:val="20"/>
          <w:szCs w:val="20"/>
          <w:lang w:val="en-GB"/>
        </w:rPr>
        <w:t xml:space="preserve">Entre les </w:t>
      </w:r>
      <w:proofErr w:type="spellStart"/>
      <w:r w:rsidRPr="006C0218">
        <w:rPr>
          <w:rFonts w:ascii="Arial" w:hAnsi="Arial" w:cs="Arial"/>
          <w:sz w:val="20"/>
          <w:szCs w:val="20"/>
          <w:lang w:val="en-GB"/>
        </w:rPr>
        <w:t>soussignés</w:t>
      </w:r>
      <w:proofErr w:type="spellEnd"/>
      <w:r w:rsidRPr="006C0218">
        <w:rPr>
          <w:rFonts w:ascii="Arial" w:hAnsi="Arial" w:cs="Arial"/>
          <w:sz w:val="20"/>
          <w:szCs w:val="20"/>
          <w:lang w:val="en-GB"/>
        </w:rPr>
        <w:t>,</w:t>
      </w:r>
    </w:p>
    <w:p w:rsidR="006C0218" w:rsidRPr="006C0218" w:rsidRDefault="006C0218" w:rsidP="006C0218">
      <w:pPr>
        <w:spacing w:after="0" w:line="240" w:lineRule="auto"/>
        <w:rPr>
          <w:rFonts w:ascii="Arial" w:hAnsi="Arial" w:cs="Arial"/>
          <w:sz w:val="20"/>
          <w:szCs w:val="20"/>
          <w:lang w:val="en-GB"/>
        </w:rPr>
      </w:pPr>
    </w:p>
    <w:p w:rsidR="009F271A" w:rsidRDefault="006C0218" w:rsidP="006C0218">
      <w:pPr>
        <w:spacing w:after="0" w:line="240" w:lineRule="auto"/>
        <w:rPr>
          <w:rFonts w:ascii="Arial" w:hAnsi="Arial" w:cs="Arial"/>
          <w:sz w:val="20"/>
          <w:szCs w:val="20"/>
          <w:lang w:val="en-GB"/>
        </w:rPr>
      </w:pPr>
      <w:r w:rsidRPr="00AA7AE2">
        <w:rPr>
          <w:rFonts w:ascii="Arial" w:hAnsi="Arial" w:cs="Arial"/>
          <w:i/>
          <w:color w:val="4DA0AD" w:themeColor="accent3" w:themeShade="BF"/>
          <w:sz w:val="20"/>
          <w:szCs w:val="20"/>
          <w:lang w:val="en-GB"/>
        </w:rPr>
        <w:t>M</w:t>
      </w:r>
      <w:r w:rsidR="009F271A" w:rsidRPr="00AA7AE2">
        <w:rPr>
          <w:rFonts w:ascii="Arial" w:hAnsi="Arial" w:cs="Arial"/>
          <w:i/>
          <w:color w:val="4DA0AD" w:themeColor="accent3" w:themeShade="BF"/>
          <w:sz w:val="20"/>
          <w:szCs w:val="20"/>
          <w:lang w:val="en-GB"/>
        </w:rPr>
        <w:t>./</w:t>
      </w:r>
      <w:proofErr w:type="spellStart"/>
      <w:r w:rsidR="009F271A" w:rsidRPr="00AA7AE2">
        <w:rPr>
          <w:rFonts w:ascii="Arial" w:hAnsi="Arial" w:cs="Arial"/>
          <w:i/>
          <w:color w:val="4DA0AD" w:themeColor="accent3" w:themeShade="BF"/>
          <w:sz w:val="20"/>
          <w:szCs w:val="20"/>
          <w:lang w:val="en-GB"/>
        </w:rPr>
        <w:t>Mme</w:t>
      </w:r>
      <w:r>
        <w:rPr>
          <w:rFonts w:ascii="Arial" w:hAnsi="Arial" w:cs="Arial"/>
          <w:sz w:val="20"/>
          <w:szCs w:val="20"/>
          <w:lang w:val="en-GB"/>
        </w:rPr>
        <w:t>.</w:t>
      </w:r>
      <w:proofErr w:type="spellEnd"/>
      <w:r w:rsidRPr="006C0218">
        <w:rPr>
          <w:rFonts w:ascii="Arial" w:hAnsi="Arial" w:cs="Arial"/>
          <w:bCs/>
          <w:sz w:val="20"/>
          <w:szCs w:val="20"/>
          <w:lang w:val="en-GB"/>
        </w:rPr>
        <w:t>_____________________________</w:t>
      </w:r>
      <w:r w:rsidRPr="006C0218">
        <w:rPr>
          <w:rFonts w:ascii="Arial" w:hAnsi="Arial" w:cs="Arial"/>
          <w:sz w:val="20"/>
          <w:szCs w:val="20"/>
          <w:lang w:val="en-GB"/>
        </w:rPr>
        <w:t>_________</w:t>
      </w:r>
    </w:p>
    <w:p w:rsidR="006C0218" w:rsidRPr="006C0218" w:rsidRDefault="009F271A" w:rsidP="006C0218">
      <w:pPr>
        <w:spacing w:after="0" w:line="240" w:lineRule="auto"/>
        <w:rPr>
          <w:rFonts w:ascii="Arial" w:hAnsi="Arial" w:cs="Arial"/>
          <w:sz w:val="20"/>
          <w:szCs w:val="20"/>
          <w:lang w:val="en-GB"/>
        </w:rPr>
      </w:pPr>
      <w:r w:rsidRPr="00AA7AE2">
        <w:rPr>
          <w:rFonts w:ascii="Arial" w:hAnsi="Arial" w:cs="Arial"/>
          <w:i/>
          <w:color w:val="4DA0AD" w:themeColor="accent3" w:themeShade="BF"/>
          <w:sz w:val="20"/>
          <w:szCs w:val="20"/>
          <w:lang w:val="en-GB"/>
        </w:rPr>
        <w:t xml:space="preserve">Maire/ </w:t>
      </w:r>
      <w:proofErr w:type="spellStart"/>
      <w:r w:rsidRPr="00AA7AE2">
        <w:rPr>
          <w:rFonts w:ascii="Arial" w:hAnsi="Arial" w:cs="Arial"/>
          <w:i/>
          <w:color w:val="4DA0AD" w:themeColor="accent3" w:themeShade="BF"/>
          <w:sz w:val="20"/>
          <w:szCs w:val="20"/>
          <w:lang w:val="en-GB"/>
        </w:rPr>
        <w:t>Président</w:t>
      </w:r>
      <w:proofErr w:type="spellEnd"/>
      <w:r w:rsidRPr="00AA7AE2">
        <w:rPr>
          <w:rFonts w:ascii="Arial" w:hAnsi="Arial" w:cs="Arial"/>
          <w:color w:val="4DA0AD" w:themeColor="accent3" w:themeShade="BF"/>
          <w:sz w:val="20"/>
          <w:szCs w:val="20"/>
          <w:lang w:val="en-GB"/>
        </w:rPr>
        <w:t xml:space="preserve"> </w:t>
      </w:r>
      <w:r>
        <w:rPr>
          <w:rFonts w:ascii="Arial" w:hAnsi="Arial" w:cs="Arial"/>
          <w:sz w:val="20"/>
          <w:szCs w:val="20"/>
          <w:lang w:val="en-GB"/>
        </w:rPr>
        <w:t xml:space="preserve">de </w:t>
      </w:r>
      <w:r w:rsidR="006C0218" w:rsidRPr="006C0218">
        <w:rPr>
          <w:rFonts w:ascii="Arial" w:hAnsi="Arial" w:cs="Arial"/>
          <w:sz w:val="20"/>
          <w:szCs w:val="20"/>
          <w:lang w:val="en-GB"/>
        </w:rPr>
        <w:t>______________________________________________________________________________</w:t>
      </w:r>
    </w:p>
    <w:p w:rsidR="006C0218" w:rsidRPr="006C0218" w:rsidRDefault="006C0218" w:rsidP="006C0218">
      <w:pPr>
        <w:spacing w:after="0" w:line="240" w:lineRule="auto"/>
        <w:rPr>
          <w:rFonts w:ascii="Arial" w:hAnsi="Arial" w:cs="Arial"/>
          <w:sz w:val="20"/>
          <w:szCs w:val="20"/>
          <w:lang w:val="en-GB"/>
        </w:rPr>
      </w:pPr>
      <w:r w:rsidRPr="006C0218">
        <w:rPr>
          <w:rFonts w:ascii="Arial" w:hAnsi="Arial" w:cs="Arial"/>
          <w:sz w:val="20"/>
          <w:szCs w:val="20"/>
          <w:lang w:val="en-GB"/>
        </w:rPr>
        <w:t>d'une part,</w:t>
      </w:r>
    </w:p>
    <w:p w:rsidR="006C0218" w:rsidRPr="006C0218" w:rsidRDefault="006C0218" w:rsidP="006C0218">
      <w:pPr>
        <w:spacing w:after="0" w:line="240" w:lineRule="auto"/>
        <w:rPr>
          <w:rFonts w:ascii="Arial" w:hAnsi="Arial" w:cs="Arial"/>
          <w:sz w:val="20"/>
          <w:szCs w:val="20"/>
          <w:lang w:val="en-GB"/>
        </w:rPr>
      </w:pPr>
    </w:p>
    <w:p w:rsidR="006C0218" w:rsidRPr="006C0218" w:rsidRDefault="006C0218" w:rsidP="006C0218">
      <w:pPr>
        <w:spacing w:after="0" w:line="240" w:lineRule="auto"/>
        <w:rPr>
          <w:rFonts w:ascii="Arial" w:hAnsi="Arial" w:cs="Arial"/>
          <w:sz w:val="20"/>
          <w:szCs w:val="20"/>
          <w:lang w:val="en-GB"/>
        </w:rPr>
      </w:pPr>
      <w:r w:rsidRPr="006C0218">
        <w:rPr>
          <w:rFonts w:ascii="Arial" w:hAnsi="Arial" w:cs="Arial"/>
          <w:sz w:val="20"/>
          <w:szCs w:val="20"/>
          <w:lang w:val="en-GB"/>
        </w:rPr>
        <w:t>et</w:t>
      </w:r>
    </w:p>
    <w:p w:rsidR="006C0218" w:rsidRPr="006C0218" w:rsidRDefault="006C0218" w:rsidP="006C0218">
      <w:pPr>
        <w:spacing w:after="0" w:line="240" w:lineRule="auto"/>
        <w:rPr>
          <w:rFonts w:ascii="Arial" w:hAnsi="Arial" w:cs="Arial"/>
          <w:sz w:val="20"/>
          <w:szCs w:val="20"/>
          <w:lang w:val="en-GB"/>
        </w:rPr>
      </w:pPr>
    </w:p>
    <w:p w:rsidR="006C0218" w:rsidRPr="006C0218" w:rsidRDefault="006C0218" w:rsidP="006C0218">
      <w:pPr>
        <w:spacing w:after="0" w:line="240" w:lineRule="auto"/>
        <w:rPr>
          <w:rFonts w:ascii="Arial" w:hAnsi="Arial" w:cs="Arial"/>
          <w:sz w:val="20"/>
          <w:szCs w:val="20"/>
          <w:lang w:val="en-GB"/>
        </w:rPr>
      </w:pPr>
      <w:r w:rsidRPr="00AA7AE2">
        <w:rPr>
          <w:rFonts w:ascii="Arial" w:hAnsi="Arial" w:cs="Arial"/>
          <w:i/>
          <w:color w:val="4DA0AD" w:themeColor="accent3" w:themeShade="BF"/>
          <w:sz w:val="20"/>
          <w:szCs w:val="20"/>
          <w:lang w:val="en-GB"/>
        </w:rPr>
        <w:t>M</w:t>
      </w:r>
      <w:r w:rsidR="009F271A" w:rsidRPr="00AA7AE2">
        <w:rPr>
          <w:rFonts w:ascii="Arial" w:hAnsi="Arial" w:cs="Arial"/>
          <w:i/>
          <w:color w:val="4DA0AD" w:themeColor="accent3" w:themeShade="BF"/>
          <w:sz w:val="20"/>
          <w:szCs w:val="20"/>
          <w:lang w:val="en-GB"/>
        </w:rPr>
        <w:t>./Mme</w:t>
      </w:r>
      <w:r w:rsidRPr="006C0218">
        <w:rPr>
          <w:rFonts w:ascii="Arial" w:hAnsi="Arial" w:cs="Arial"/>
          <w:sz w:val="20"/>
          <w:szCs w:val="20"/>
          <w:lang w:val="en-GB"/>
        </w:rPr>
        <w:t>__________________________ né(e) le __________________________</w:t>
      </w:r>
    </w:p>
    <w:p w:rsidR="006C0218" w:rsidRPr="006C0218" w:rsidRDefault="009F271A" w:rsidP="006C0218">
      <w:pPr>
        <w:spacing w:after="0" w:line="240" w:lineRule="auto"/>
        <w:rPr>
          <w:rFonts w:ascii="Arial" w:hAnsi="Arial" w:cs="Arial"/>
          <w:sz w:val="20"/>
          <w:szCs w:val="20"/>
          <w:lang w:val="en-GB"/>
        </w:rPr>
      </w:pPr>
      <w:r>
        <w:rPr>
          <w:rFonts w:ascii="Arial" w:hAnsi="Arial" w:cs="Arial"/>
          <w:sz w:val="20"/>
          <w:szCs w:val="20"/>
          <w:lang w:val="en-GB"/>
        </w:rPr>
        <w:t xml:space="preserve">à </w:t>
      </w:r>
      <w:r w:rsidR="006C0218" w:rsidRPr="006C0218">
        <w:rPr>
          <w:rFonts w:ascii="Arial" w:hAnsi="Arial" w:cs="Arial"/>
          <w:sz w:val="20"/>
          <w:szCs w:val="20"/>
          <w:lang w:val="en-GB"/>
        </w:rPr>
        <w:t>________________________________</w:t>
      </w:r>
    </w:p>
    <w:p w:rsidR="006C0218" w:rsidRPr="006C0218" w:rsidRDefault="006C0218" w:rsidP="006C0218">
      <w:pPr>
        <w:spacing w:after="0" w:line="240" w:lineRule="auto"/>
        <w:rPr>
          <w:rFonts w:ascii="Arial" w:hAnsi="Arial" w:cs="Arial"/>
          <w:sz w:val="20"/>
          <w:szCs w:val="20"/>
          <w:lang w:val="en-GB"/>
        </w:rPr>
      </w:pPr>
      <w:proofErr w:type="spellStart"/>
      <w:r w:rsidRPr="006C0218">
        <w:rPr>
          <w:rFonts w:ascii="Arial" w:hAnsi="Arial" w:cs="Arial"/>
          <w:sz w:val="20"/>
          <w:szCs w:val="20"/>
          <w:lang w:val="en-GB"/>
        </w:rPr>
        <w:t>d'autre</w:t>
      </w:r>
      <w:proofErr w:type="spellEnd"/>
      <w:r w:rsidRPr="006C0218">
        <w:rPr>
          <w:rFonts w:ascii="Arial" w:hAnsi="Arial" w:cs="Arial"/>
          <w:sz w:val="20"/>
          <w:szCs w:val="20"/>
          <w:lang w:val="en-GB"/>
        </w:rPr>
        <w:t xml:space="preserve"> part,</w:t>
      </w:r>
    </w:p>
    <w:p w:rsidR="006C0218" w:rsidRDefault="006C0218" w:rsidP="00452D36">
      <w:pPr>
        <w:spacing w:after="0" w:line="240" w:lineRule="auto"/>
        <w:rPr>
          <w:rFonts w:ascii="Arial" w:hAnsi="Arial" w:cs="Arial"/>
          <w:sz w:val="20"/>
          <w:szCs w:val="20"/>
        </w:rPr>
      </w:pPr>
    </w:p>
    <w:p w:rsidR="009963A2" w:rsidRPr="009963A2" w:rsidRDefault="009963A2" w:rsidP="009963A2">
      <w:pPr>
        <w:spacing w:after="0" w:line="240" w:lineRule="auto"/>
        <w:rPr>
          <w:rFonts w:ascii="Arial" w:hAnsi="Arial" w:cs="Arial"/>
          <w:sz w:val="20"/>
          <w:szCs w:val="20"/>
          <w:lang w:val="en-GB"/>
        </w:rPr>
      </w:pPr>
    </w:p>
    <w:p w:rsidR="009963A2" w:rsidRPr="00AA7AE2" w:rsidRDefault="006C1B28" w:rsidP="009963A2">
      <w:pPr>
        <w:spacing w:after="0" w:line="240" w:lineRule="auto"/>
        <w:jc w:val="both"/>
        <w:rPr>
          <w:rFonts w:ascii="Arial" w:hAnsi="Arial" w:cs="Arial"/>
          <w:i/>
          <w:iCs/>
          <w:sz w:val="18"/>
          <w:szCs w:val="18"/>
        </w:rPr>
      </w:pPr>
      <w:r w:rsidRPr="00AA7AE2">
        <w:rPr>
          <w:rFonts w:ascii="Arial" w:hAnsi="Arial" w:cs="Arial"/>
          <w:i/>
          <w:iCs/>
          <w:sz w:val="18"/>
          <w:szCs w:val="18"/>
        </w:rPr>
        <w:t>Vu le code général de la fonction publique, notamment le 2° de l’article L.332-23</w:t>
      </w:r>
      <w:r w:rsidR="0011618C" w:rsidRPr="00AA7AE2">
        <w:rPr>
          <w:rFonts w:ascii="Arial" w:hAnsi="Arial" w:cs="Arial"/>
          <w:i/>
          <w:iCs/>
          <w:sz w:val="18"/>
          <w:szCs w:val="18"/>
        </w:rPr>
        <w:t> ;</w:t>
      </w:r>
    </w:p>
    <w:p w:rsidR="009963A2" w:rsidRPr="009963A2" w:rsidRDefault="009963A2" w:rsidP="009963A2">
      <w:pPr>
        <w:spacing w:after="0" w:line="240" w:lineRule="auto"/>
        <w:jc w:val="both"/>
        <w:rPr>
          <w:rFonts w:ascii="Arial" w:hAnsi="Arial" w:cs="Arial"/>
          <w:i/>
          <w:iCs/>
          <w:sz w:val="18"/>
          <w:szCs w:val="18"/>
        </w:rPr>
      </w:pPr>
      <w:r w:rsidRPr="009963A2">
        <w:rPr>
          <w:rFonts w:ascii="Arial" w:hAnsi="Arial" w:cs="Arial"/>
          <w:i/>
          <w:iCs/>
          <w:sz w:val="18"/>
          <w:szCs w:val="18"/>
        </w:rPr>
        <w:t>Vu le décret n°88-145 du 15 février 1988</w:t>
      </w:r>
      <w:r w:rsidR="00E22099">
        <w:rPr>
          <w:rFonts w:ascii="Arial" w:hAnsi="Arial" w:cs="Arial"/>
          <w:i/>
          <w:iCs/>
          <w:sz w:val="18"/>
          <w:szCs w:val="18"/>
        </w:rPr>
        <w:t xml:space="preserve"> </w:t>
      </w:r>
      <w:r w:rsidR="00E22099" w:rsidRPr="00B34E88">
        <w:rPr>
          <w:rFonts w:ascii="Arial" w:hAnsi="Arial" w:cs="Arial"/>
          <w:i/>
          <w:sz w:val="18"/>
          <w:szCs w:val="18"/>
        </w:rPr>
        <w:t>relatif aux agents contractuels de la fonction publique territoriale</w:t>
      </w:r>
      <w:r w:rsidR="00E22099" w:rsidRPr="00B34E88">
        <w:rPr>
          <w:rFonts w:ascii="Arial" w:hAnsi="Arial" w:cs="Arial"/>
          <w:i/>
          <w:iCs/>
          <w:sz w:val="18"/>
          <w:szCs w:val="18"/>
        </w:rPr>
        <w:t xml:space="preserve"> </w:t>
      </w:r>
      <w:r w:rsidRPr="009963A2">
        <w:rPr>
          <w:rFonts w:ascii="Arial" w:hAnsi="Arial" w:cs="Arial"/>
          <w:i/>
          <w:iCs/>
          <w:sz w:val="18"/>
          <w:szCs w:val="18"/>
        </w:rPr>
        <w:t>;</w:t>
      </w:r>
    </w:p>
    <w:p w:rsidR="00BB39A7" w:rsidRPr="00BB39A7" w:rsidRDefault="00BB39A7" w:rsidP="00BB39A7">
      <w:pPr>
        <w:spacing w:after="0" w:line="240" w:lineRule="auto"/>
        <w:rPr>
          <w:rFonts w:ascii="Arial" w:hAnsi="Arial" w:cs="Arial"/>
          <w:b/>
          <w:i/>
          <w:color w:val="92D050" w:themeColor="accent6"/>
          <w:sz w:val="18"/>
          <w:szCs w:val="18"/>
        </w:rPr>
      </w:pPr>
      <w:r w:rsidRPr="00BB39A7">
        <w:rPr>
          <w:rFonts w:ascii="Arial" w:hAnsi="Arial" w:cs="Arial"/>
          <w:i/>
          <w:color w:val="92D050" w:themeColor="accent6"/>
          <w:sz w:val="18"/>
          <w:szCs w:val="18"/>
        </w:rPr>
        <w:t xml:space="preserve">Vu la délibération créant l’emploi en date du __________, </w:t>
      </w:r>
    </w:p>
    <w:p w:rsidR="00BB39A7" w:rsidRPr="009963A2" w:rsidRDefault="00BB39A7" w:rsidP="009963A2">
      <w:pPr>
        <w:spacing w:after="0" w:line="240" w:lineRule="auto"/>
        <w:jc w:val="both"/>
        <w:rPr>
          <w:rFonts w:ascii="Arial" w:hAnsi="Arial" w:cs="Arial"/>
          <w:i/>
          <w:iCs/>
          <w:sz w:val="18"/>
          <w:szCs w:val="18"/>
        </w:rPr>
      </w:pPr>
    </w:p>
    <w:p w:rsidR="009963A2" w:rsidRPr="009963A2" w:rsidRDefault="009963A2" w:rsidP="009963A2">
      <w:pPr>
        <w:spacing w:after="0" w:line="240" w:lineRule="auto"/>
        <w:jc w:val="both"/>
        <w:rPr>
          <w:rFonts w:ascii="Arial" w:hAnsi="Arial" w:cs="Arial"/>
          <w:i/>
          <w:iCs/>
          <w:sz w:val="18"/>
          <w:szCs w:val="18"/>
        </w:rPr>
      </w:pPr>
      <w:r w:rsidRPr="009963A2">
        <w:rPr>
          <w:rFonts w:ascii="Arial" w:hAnsi="Arial" w:cs="Arial"/>
          <w:i/>
          <w:iCs/>
          <w:sz w:val="18"/>
          <w:szCs w:val="18"/>
        </w:rPr>
        <w:t xml:space="preserve">Il a été d’un commun accord arrêté et convenu ce qui suit : </w:t>
      </w:r>
    </w:p>
    <w:p w:rsidR="006C0218" w:rsidRDefault="006C0218" w:rsidP="006C0218">
      <w:pPr>
        <w:spacing w:after="0" w:line="240" w:lineRule="auto"/>
        <w:rPr>
          <w:rFonts w:ascii="Arial" w:hAnsi="Arial" w:cs="Arial"/>
          <w:sz w:val="20"/>
          <w:szCs w:val="20"/>
          <w:lang w:val="en-GB"/>
        </w:rPr>
      </w:pPr>
    </w:p>
    <w:p w:rsidR="009963A2" w:rsidRDefault="009963A2" w:rsidP="006C0218">
      <w:pPr>
        <w:spacing w:after="0" w:line="240" w:lineRule="auto"/>
        <w:rPr>
          <w:rFonts w:ascii="Arial" w:hAnsi="Arial" w:cs="Arial"/>
          <w:sz w:val="20"/>
          <w:szCs w:val="20"/>
          <w:lang w:val="en-GB"/>
        </w:rPr>
      </w:pPr>
    </w:p>
    <w:p w:rsidR="002B5B23" w:rsidRPr="002B5B23" w:rsidRDefault="002B5B23" w:rsidP="002B5B23">
      <w:pPr>
        <w:spacing w:after="0" w:line="240" w:lineRule="auto"/>
        <w:rPr>
          <w:rFonts w:ascii="Arial" w:hAnsi="Arial" w:cs="Arial"/>
          <w:b/>
          <w:bCs/>
          <w:sz w:val="20"/>
          <w:szCs w:val="20"/>
        </w:rPr>
      </w:pPr>
      <w:r w:rsidRPr="002B5B23">
        <w:rPr>
          <w:rFonts w:ascii="Arial" w:hAnsi="Arial" w:cs="Arial"/>
          <w:b/>
          <w:bCs/>
          <w:sz w:val="20"/>
          <w:szCs w:val="20"/>
        </w:rPr>
        <w:t>Arrête :</w:t>
      </w:r>
    </w:p>
    <w:p w:rsidR="002B5B23" w:rsidRDefault="002B5B23" w:rsidP="002B5B23">
      <w:pPr>
        <w:spacing w:after="0" w:line="240" w:lineRule="auto"/>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b/>
          <w:bCs/>
          <w:sz w:val="20"/>
          <w:szCs w:val="20"/>
        </w:rPr>
      </w:pPr>
      <w:r w:rsidRPr="009963A2">
        <w:rPr>
          <w:rFonts w:ascii="Arial" w:hAnsi="Arial" w:cs="Arial"/>
          <w:b/>
          <w:bCs/>
          <w:sz w:val="20"/>
          <w:szCs w:val="20"/>
          <w:u w:val="single"/>
        </w:rPr>
        <w:t>Article 1</w:t>
      </w:r>
      <w:r w:rsidRPr="009963A2">
        <w:rPr>
          <w:rFonts w:ascii="Arial" w:hAnsi="Arial" w:cs="Arial"/>
          <w:b/>
          <w:bCs/>
          <w:sz w:val="20"/>
          <w:szCs w:val="20"/>
        </w:rPr>
        <w:t xml:space="preserve"> : Objet et durée du contrat</w:t>
      </w:r>
    </w:p>
    <w:p w:rsidR="009963A2" w:rsidRPr="009963A2" w:rsidRDefault="009963A2" w:rsidP="009963A2">
      <w:pPr>
        <w:spacing w:after="0" w:line="240" w:lineRule="auto"/>
        <w:jc w:val="both"/>
        <w:rPr>
          <w:rFonts w:ascii="Arial" w:hAnsi="Arial" w:cs="Arial"/>
          <w:b/>
          <w:bCs/>
          <w:sz w:val="20"/>
          <w:szCs w:val="20"/>
        </w:rPr>
      </w:pPr>
    </w:p>
    <w:p w:rsidR="009963A2" w:rsidRPr="009963A2" w:rsidRDefault="009963A2" w:rsidP="009963A2">
      <w:pPr>
        <w:spacing w:after="0" w:line="240" w:lineRule="auto"/>
        <w:jc w:val="both"/>
        <w:rPr>
          <w:rFonts w:ascii="Arial" w:hAnsi="Arial" w:cs="Arial"/>
          <w:sz w:val="20"/>
          <w:szCs w:val="20"/>
        </w:rPr>
      </w:pPr>
      <w:r w:rsidRPr="00AA7AE2">
        <w:rPr>
          <w:rFonts w:ascii="Arial" w:hAnsi="Arial" w:cs="Arial"/>
          <w:i/>
          <w:iCs/>
          <w:color w:val="4DA0AD" w:themeColor="accent3" w:themeShade="BF"/>
          <w:sz w:val="20"/>
          <w:szCs w:val="20"/>
        </w:rPr>
        <w:t>M./Mme</w:t>
      </w:r>
      <w:r w:rsidRPr="009963A2">
        <w:rPr>
          <w:rFonts w:ascii="Arial" w:hAnsi="Arial" w:cs="Arial"/>
          <w:sz w:val="20"/>
          <w:szCs w:val="20"/>
        </w:rPr>
        <w:t>…………………………………………………………………… est engagé</w:t>
      </w:r>
      <w:r w:rsidRPr="00AA7AE2">
        <w:rPr>
          <w:rFonts w:ascii="Arial" w:hAnsi="Arial" w:cs="Arial"/>
          <w:i/>
          <w:iCs/>
          <w:color w:val="4DA0AD" w:themeColor="accent3" w:themeShade="BF"/>
          <w:sz w:val="20"/>
          <w:szCs w:val="20"/>
        </w:rPr>
        <w:t>(e)</w:t>
      </w:r>
      <w:r w:rsidRPr="00AA7AE2">
        <w:rPr>
          <w:rFonts w:ascii="Arial" w:hAnsi="Arial" w:cs="Arial"/>
          <w:color w:val="4DA0AD" w:themeColor="accent3" w:themeShade="BF"/>
          <w:sz w:val="20"/>
          <w:szCs w:val="20"/>
        </w:rPr>
        <w:t xml:space="preserve"> </w:t>
      </w:r>
      <w:r w:rsidRPr="009963A2">
        <w:rPr>
          <w:rFonts w:ascii="Arial" w:hAnsi="Arial" w:cs="Arial"/>
          <w:sz w:val="20"/>
          <w:szCs w:val="20"/>
        </w:rPr>
        <w:t xml:space="preserve">pour exercer les fonctions de …………………en qualité de …………………………………………………………………………… </w:t>
      </w:r>
      <w:r w:rsidRPr="00AA7AE2">
        <w:rPr>
          <w:rFonts w:ascii="Arial" w:hAnsi="Arial" w:cs="Arial"/>
          <w:bCs/>
          <w:i/>
          <w:iCs/>
          <w:color w:val="4DA0AD" w:themeColor="accent3" w:themeShade="BF"/>
          <w:sz w:val="20"/>
          <w:szCs w:val="20"/>
        </w:rPr>
        <w:t>(préciser le grade)</w:t>
      </w:r>
      <w:r w:rsidRPr="00AA7AE2">
        <w:rPr>
          <w:rFonts w:ascii="Arial" w:hAnsi="Arial" w:cs="Arial"/>
          <w:color w:val="4DA0AD" w:themeColor="accent3" w:themeShade="BF"/>
          <w:sz w:val="20"/>
          <w:szCs w:val="20"/>
        </w:rPr>
        <w:t xml:space="preserve"> </w:t>
      </w:r>
      <w:r w:rsidRPr="009963A2">
        <w:rPr>
          <w:rFonts w:ascii="Arial" w:hAnsi="Arial" w:cs="Arial"/>
          <w:sz w:val="20"/>
          <w:szCs w:val="20"/>
        </w:rPr>
        <w:t xml:space="preserve">contractuel, grade de catégorie … </w:t>
      </w:r>
      <w:r w:rsidRPr="00AA7AE2">
        <w:rPr>
          <w:rFonts w:ascii="Arial" w:hAnsi="Arial" w:cs="Arial"/>
          <w:bCs/>
          <w:i/>
          <w:iCs/>
          <w:color w:val="4DA0AD" w:themeColor="accent3" w:themeShade="BF"/>
          <w:sz w:val="20"/>
          <w:szCs w:val="20"/>
        </w:rPr>
        <w:t>(A, B ou C)</w:t>
      </w:r>
      <w:r w:rsidR="00B34E88">
        <w:rPr>
          <w:rFonts w:ascii="Arial" w:hAnsi="Arial" w:cs="Arial"/>
          <w:bCs/>
          <w:i/>
          <w:iCs/>
          <w:color w:val="4DA0AD" w:themeColor="accent3" w:themeShade="BF"/>
          <w:sz w:val="20"/>
          <w:szCs w:val="20"/>
        </w:rPr>
        <w:t xml:space="preserve">, </w:t>
      </w:r>
      <w:r w:rsidR="00B34E88" w:rsidRPr="00B34E88">
        <w:rPr>
          <w:rFonts w:ascii="Arial" w:hAnsi="Arial" w:cs="Arial"/>
          <w:bCs/>
          <w:iCs/>
          <w:sz w:val="20"/>
          <w:szCs w:val="20"/>
        </w:rPr>
        <w:t>pour une durée</w:t>
      </w:r>
      <w:r w:rsidR="00B34E88">
        <w:rPr>
          <w:rFonts w:ascii="Arial" w:hAnsi="Arial" w:cs="Arial"/>
          <w:sz w:val="20"/>
          <w:szCs w:val="20"/>
        </w:rPr>
        <w:t xml:space="preserve"> déterminée</w:t>
      </w:r>
      <w:r w:rsidR="00B34E88" w:rsidRPr="00B34E88">
        <w:rPr>
          <w:rFonts w:ascii="Arial" w:hAnsi="Arial" w:cs="Arial"/>
          <w:sz w:val="20"/>
          <w:szCs w:val="20"/>
        </w:rPr>
        <w:t xml:space="preserve"> </w:t>
      </w:r>
      <w:r w:rsidR="00B34E88" w:rsidRPr="00BB39A7">
        <w:rPr>
          <w:rFonts w:ascii="Arial" w:hAnsi="Arial" w:cs="Arial"/>
          <w:sz w:val="20"/>
          <w:szCs w:val="20"/>
        </w:rPr>
        <w:t xml:space="preserve">du </w:t>
      </w:r>
      <w:r w:rsidRPr="00BB39A7">
        <w:rPr>
          <w:rFonts w:ascii="Arial" w:hAnsi="Arial" w:cs="Arial"/>
          <w:sz w:val="20"/>
          <w:szCs w:val="20"/>
        </w:rPr>
        <w:t xml:space="preserve">……………………………………… au ………………………………… </w:t>
      </w:r>
      <w:r w:rsidRPr="009963A2">
        <w:rPr>
          <w:rFonts w:ascii="Arial" w:hAnsi="Arial" w:cs="Arial"/>
          <w:sz w:val="20"/>
          <w:szCs w:val="20"/>
        </w:rPr>
        <w:t>inclus</w:t>
      </w:r>
      <w:r w:rsidR="00B34E88">
        <w:rPr>
          <w:rFonts w:ascii="Arial" w:hAnsi="Arial" w:cs="Arial"/>
          <w:sz w:val="20"/>
          <w:szCs w:val="20"/>
        </w:rPr>
        <w:t xml:space="preserve"> </w:t>
      </w:r>
      <w:r w:rsidR="00B34E88" w:rsidRPr="009963A2">
        <w:rPr>
          <w:rFonts w:ascii="Arial" w:hAnsi="Arial" w:cs="Arial"/>
          <w:b/>
          <w:bCs/>
          <w:i/>
          <w:iCs/>
          <w:color w:val="86C0C9" w:themeColor="accent3"/>
          <w:sz w:val="20"/>
          <w:szCs w:val="20"/>
        </w:rPr>
        <w:t>(durée maximale de six mois</w:t>
      </w:r>
      <w:r w:rsidR="00B34E88" w:rsidRPr="009963A2">
        <w:rPr>
          <w:rFonts w:ascii="Arial" w:hAnsi="Arial" w:cs="Arial"/>
          <w:b/>
          <w:bCs/>
          <w:i/>
          <w:iCs/>
          <w:sz w:val="20"/>
          <w:szCs w:val="20"/>
        </w:rPr>
        <w:t>)</w:t>
      </w:r>
      <w:r w:rsidRPr="009963A2">
        <w:rPr>
          <w:rFonts w:ascii="Arial" w:hAnsi="Arial" w:cs="Arial"/>
          <w:sz w:val="20"/>
          <w:szCs w:val="20"/>
        </w:rPr>
        <w:t>.</w:t>
      </w: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b/>
          <w:sz w:val="20"/>
          <w:szCs w:val="20"/>
          <w:u w:val="single"/>
        </w:rPr>
        <w:t>Article 2</w:t>
      </w:r>
      <w:r w:rsidRPr="009963A2">
        <w:rPr>
          <w:rFonts w:ascii="Arial" w:hAnsi="Arial" w:cs="Arial"/>
          <w:b/>
          <w:sz w:val="20"/>
          <w:szCs w:val="20"/>
        </w:rPr>
        <w:t> :</w:t>
      </w:r>
      <w:r w:rsidRPr="009963A2">
        <w:rPr>
          <w:rFonts w:ascii="Arial" w:hAnsi="Arial" w:cs="Arial"/>
          <w:sz w:val="20"/>
          <w:szCs w:val="20"/>
        </w:rPr>
        <w:t xml:space="preserve"> </w:t>
      </w:r>
      <w:r w:rsidRPr="009963A2">
        <w:rPr>
          <w:rFonts w:ascii="Arial" w:hAnsi="Arial" w:cs="Arial"/>
          <w:b/>
          <w:sz w:val="20"/>
          <w:szCs w:val="20"/>
        </w:rPr>
        <w:t xml:space="preserve">Période d’essai </w:t>
      </w: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i/>
          <w:iCs/>
          <w:color w:val="86C0C9" w:themeColor="accent3"/>
          <w:sz w:val="20"/>
          <w:szCs w:val="20"/>
        </w:rPr>
      </w:pPr>
      <w:r w:rsidRPr="00AA7AE2">
        <w:rPr>
          <w:rFonts w:ascii="Arial" w:hAnsi="Arial" w:cs="Arial"/>
          <w:i/>
          <w:iCs/>
          <w:color w:val="4DA0AD" w:themeColor="accent3" w:themeShade="BF"/>
          <w:sz w:val="20"/>
          <w:szCs w:val="20"/>
        </w:rPr>
        <w:t>M./Mme</w:t>
      </w:r>
      <w:r w:rsidRPr="00AA7AE2">
        <w:rPr>
          <w:rFonts w:ascii="Arial" w:hAnsi="Arial" w:cs="Arial"/>
          <w:color w:val="4DA0AD" w:themeColor="accent3" w:themeShade="BF"/>
          <w:sz w:val="20"/>
          <w:szCs w:val="20"/>
        </w:rPr>
        <w:t xml:space="preserve"> </w:t>
      </w:r>
      <w:r w:rsidRPr="009963A2">
        <w:rPr>
          <w:rFonts w:ascii="Arial" w:hAnsi="Arial" w:cs="Arial"/>
          <w:sz w:val="20"/>
          <w:szCs w:val="20"/>
        </w:rPr>
        <w:t>…………………………………………………………………… est soumis</w:t>
      </w:r>
      <w:r w:rsidRPr="00AA7AE2">
        <w:rPr>
          <w:rFonts w:ascii="Arial" w:hAnsi="Arial" w:cs="Arial"/>
          <w:color w:val="4DA0AD" w:themeColor="accent3" w:themeShade="BF"/>
          <w:sz w:val="20"/>
          <w:szCs w:val="20"/>
        </w:rPr>
        <w:t xml:space="preserve">(e) </w:t>
      </w:r>
      <w:r w:rsidRPr="009963A2">
        <w:rPr>
          <w:rFonts w:ascii="Arial" w:hAnsi="Arial" w:cs="Arial"/>
          <w:sz w:val="20"/>
          <w:szCs w:val="20"/>
        </w:rPr>
        <w:t xml:space="preserve">à une période d’essai de </w:t>
      </w:r>
      <w:r w:rsidRPr="009963A2">
        <w:rPr>
          <w:rFonts w:ascii="Arial" w:hAnsi="Arial" w:cs="Arial"/>
          <w:bCs/>
          <w:iCs/>
          <w:sz w:val="20"/>
          <w:szCs w:val="20"/>
        </w:rPr>
        <w:t xml:space="preserve">………………………… </w:t>
      </w:r>
      <w:r w:rsidRPr="00AA7AE2">
        <w:rPr>
          <w:rFonts w:ascii="Arial" w:hAnsi="Arial" w:cs="Arial"/>
          <w:bCs/>
          <w:i/>
          <w:iCs/>
          <w:color w:val="4DA0AD" w:themeColor="accent3" w:themeShade="BF"/>
          <w:sz w:val="20"/>
          <w:szCs w:val="20"/>
        </w:rPr>
        <w:t>(période d’essai facultative qui peut être modulée à raison d’un jour ouvré par semaine de durée de contrat, dans la limite de 3 semaines lorsque la durée initialement prévue au contrat est inférieure à 6 mois ou dans la limite d’un mois lorsque la durée initialement prévue au contrat est égale à 6 mois)</w:t>
      </w:r>
      <w:r w:rsidRPr="00AA7AE2">
        <w:rPr>
          <w:rFonts w:ascii="Arial" w:hAnsi="Arial" w:cs="Arial"/>
          <w:i/>
          <w:iCs/>
          <w:color w:val="4DA0AD" w:themeColor="accent3" w:themeShade="BF"/>
          <w:sz w:val="20"/>
          <w:szCs w:val="20"/>
        </w:rPr>
        <w:t>.</w:t>
      </w:r>
    </w:p>
    <w:p w:rsidR="009963A2" w:rsidRPr="009963A2" w:rsidRDefault="009963A2" w:rsidP="009963A2">
      <w:pPr>
        <w:spacing w:after="0" w:line="240" w:lineRule="auto"/>
        <w:jc w:val="both"/>
        <w:rPr>
          <w:rFonts w:ascii="Arial" w:hAnsi="Arial" w:cs="Arial"/>
          <w:color w:val="86C0C9" w:themeColor="accent3"/>
          <w:sz w:val="20"/>
          <w:szCs w:val="20"/>
        </w:rPr>
      </w:pP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b/>
          <w:bCs/>
          <w:sz w:val="20"/>
          <w:szCs w:val="20"/>
        </w:rPr>
      </w:pPr>
      <w:r w:rsidRPr="009963A2">
        <w:rPr>
          <w:rFonts w:ascii="Arial" w:hAnsi="Arial" w:cs="Arial"/>
          <w:b/>
          <w:bCs/>
          <w:sz w:val="20"/>
          <w:szCs w:val="20"/>
          <w:u w:val="single"/>
        </w:rPr>
        <w:t>Article 3</w:t>
      </w:r>
      <w:r w:rsidRPr="009963A2">
        <w:rPr>
          <w:rFonts w:ascii="Arial" w:hAnsi="Arial" w:cs="Arial"/>
          <w:b/>
          <w:bCs/>
          <w:sz w:val="20"/>
          <w:szCs w:val="20"/>
        </w:rPr>
        <w:t xml:space="preserve"> : Temps de travail</w:t>
      </w:r>
    </w:p>
    <w:p w:rsidR="009963A2" w:rsidRPr="009963A2" w:rsidRDefault="009963A2" w:rsidP="009963A2">
      <w:pPr>
        <w:spacing w:after="0" w:line="240" w:lineRule="auto"/>
        <w:jc w:val="both"/>
        <w:rPr>
          <w:rFonts w:ascii="Arial" w:hAnsi="Arial" w:cs="Arial"/>
          <w:b/>
          <w:bCs/>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 xml:space="preserve">Pour l'exécution du présent contrat, </w:t>
      </w:r>
      <w:r w:rsidRPr="00AA7AE2">
        <w:rPr>
          <w:rFonts w:ascii="Arial" w:hAnsi="Arial" w:cs="Arial"/>
          <w:i/>
          <w:iCs/>
          <w:color w:val="4DA0AD" w:themeColor="accent3" w:themeShade="BF"/>
          <w:sz w:val="20"/>
          <w:szCs w:val="20"/>
        </w:rPr>
        <w:t>M./Mme</w:t>
      </w:r>
      <w:r w:rsidRPr="00AA7AE2">
        <w:rPr>
          <w:rFonts w:ascii="Arial" w:hAnsi="Arial" w:cs="Arial"/>
          <w:color w:val="4DA0AD" w:themeColor="accent3" w:themeShade="BF"/>
          <w:sz w:val="20"/>
          <w:szCs w:val="20"/>
        </w:rPr>
        <w:t xml:space="preserve"> </w:t>
      </w:r>
      <w:r w:rsidRPr="009963A2">
        <w:rPr>
          <w:rFonts w:ascii="Arial" w:hAnsi="Arial" w:cs="Arial"/>
          <w:sz w:val="20"/>
          <w:szCs w:val="20"/>
        </w:rPr>
        <w:t>…………………………………………………………………… exercera ses fonctions à temps complet / temps non complet pour une durée hebdomadaire d’emploi de ………… heures.</w:t>
      </w:r>
    </w:p>
    <w:p w:rsidR="009963A2" w:rsidRDefault="009963A2" w:rsidP="009963A2">
      <w:pPr>
        <w:spacing w:after="0" w:line="240" w:lineRule="auto"/>
        <w:rPr>
          <w:rFonts w:ascii="Arial" w:hAnsi="Arial" w:cs="Arial"/>
          <w:b/>
          <w:sz w:val="20"/>
          <w:szCs w:val="20"/>
          <w:u w:val="single"/>
        </w:rPr>
      </w:pPr>
    </w:p>
    <w:p w:rsidR="009963A2" w:rsidRDefault="009963A2" w:rsidP="009963A2">
      <w:pPr>
        <w:spacing w:after="0" w:line="240" w:lineRule="auto"/>
        <w:rPr>
          <w:rFonts w:ascii="Arial" w:hAnsi="Arial" w:cs="Arial"/>
          <w:b/>
          <w:sz w:val="20"/>
          <w:szCs w:val="20"/>
          <w:u w:val="single"/>
        </w:rPr>
      </w:pPr>
    </w:p>
    <w:p w:rsidR="009963A2" w:rsidRPr="009963A2" w:rsidRDefault="009963A2" w:rsidP="009963A2">
      <w:pPr>
        <w:spacing w:after="0" w:line="240" w:lineRule="auto"/>
        <w:rPr>
          <w:rFonts w:ascii="Arial" w:hAnsi="Arial" w:cs="Arial"/>
          <w:b/>
          <w:sz w:val="20"/>
          <w:szCs w:val="20"/>
        </w:rPr>
      </w:pPr>
      <w:r w:rsidRPr="009963A2">
        <w:rPr>
          <w:rFonts w:ascii="Arial" w:hAnsi="Arial" w:cs="Arial"/>
          <w:b/>
          <w:sz w:val="20"/>
          <w:szCs w:val="20"/>
          <w:u w:val="single"/>
        </w:rPr>
        <w:t>Article 4</w:t>
      </w:r>
      <w:r w:rsidRPr="009963A2">
        <w:rPr>
          <w:rFonts w:ascii="Arial" w:hAnsi="Arial" w:cs="Arial"/>
          <w:b/>
          <w:sz w:val="20"/>
          <w:szCs w:val="20"/>
        </w:rPr>
        <w:t> : Rémunération</w:t>
      </w:r>
    </w:p>
    <w:p w:rsidR="009963A2" w:rsidRPr="009963A2" w:rsidRDefault="009963A2" w:rsidP="009963A2">
      <w:pPr>
        <w:spacing w:after="0" w:line="240" w:lineRule="auto"/>
        <w:rPr>
          <w:rFonts w:ascii="Arial" w:hAnsi="Arial" w:cs="Arial"/>
          <w:sz w:val="20"/>
          <w:szCs w:val="20"/>
        </w:rPr>
      </w:pPr>
    </w:p>
    <w:p w:rsidR="009963A2" w:rsidRPr="009963A2" w:rsidRDefault="009963A2" w:rsidP="009963A2">
      <w:pPr>
        <w:spacing w:after="0" w:line="240" w:lineRule="auto"/>
        <w:rPr>
          <w:rFonts w:ascii="Arial" w:hAnsi="Arial" w:cs="Arial"/>
          <w:sz w:val="20"/>
          <w:szCs w:val="20"/>
        </w:rPr>
      </w:pPr>
      <w:r w:rsidRPr="009963A2">
        <w:rPr>
          <w:rFonts w:ascii="Arial" w:hAnsi="Arial" w:cs="Arial"/>
          <w:sz w:val="20"/>
          <w:szCs w:val="20"/>
        </w:rPr>
        <w:t xml:space="preserve">Compte tenu des fonctions occupées par l’agent contractuel, de la qualification requise pour leur exercice, des diplômes détenus par l’agent ainsi que de son expérience professionnelle, </w:t>
      </w:r>
      <w:r w:rsidRPr="00AA7AE2">
        <w:rPr>
          <w:rFonts w:ascii="Arial" w:hAnsi="Arial" w:cs="Arial"/>
          <w:i/>
          <w:iCs/>
          <w:color w:val="4DA0AD" w:themeColor="accent3" w:themeShade="BF"/>
          <w:sz w:val="20"/>
          <w:szCs w:val="20"/>
        </w:rPr>
        <w:t>M./Mme</w:t>
      </w:r>
      <w:r w:rsidRPr="00AA7AE2">
        <w:rPr>
          <w:rFonts w:ascii="Arial" w:hAnsi="Arial" w:cs="Arial"/>
          <w:color w:val="4DA0AD" w:themeColor="accent3" w:themeShade="BF"/>
          <w:sz w:val="20"/>
          <w:szCs w:val="20"/>
        </w:rPr>
        <w:t xml:space="preserve"> </w:t>
      </w:r>
      <w:r w:rsidRPr="009963A2">
        <w:rPr>
          <w:rFonts w:ascii="Arial" w:hAnsi="Arial" w:cs="Arial"/>
          <w:sz w:val="20"/>
          <w:szCs w:val="20"/>
        </w:rPr>
        <w:t xml:space="preserve">……………………………………… percevra une rémunération calculée par référence à l’indice brut ………… (indice majoré …………), et le supplément familial de traitement </w:t>
      </w:r>
      <w:r w:rsidRPr="00AA7AE2">
        <w:rPr>
          <w:rFonts w:ascii="Arial" w:hAnsi="Arial" w:cs="Arial"/>
          <w:bCs/>
          <w:i/>
          <w:iCs/>
          <w:color w:val="4DA0AD" w:themeColor="accent3" w:themeShade="BF"/>
          <w:sz w:val="20"/>
          <w:szCs w:val="20"/>
        </w:rPr>
        <w:t>(éventuellement)</w:t>
      </w:r>
      <w:r w:rsidRPr="00AA7AE2">
        <w:rPr>
          <w:rFonts w:ascii="Arial" w:hAnsi="Arial" w:cs="Arial"/>
          <w:color w:val="4DA0AD" w:themeColor="accent3" w:themeShade="BF"/>
          <w:sz w:val="20"/>
          <w:szCs w:val="20"/>
        </w:rPr>
        <w:t xml:space="preserve"> </w:t>
      </w:r>
      <w:r w:rsidRPr="009963A2">
        <w:rPr>
          <w:rFonts w:ascii="Arial" w:hAnsi="Arial" w:cs="Arial"/>
          <w:sz w:val="20"/>
          <w:szCs w:val="20"/>
        </w:rPr>
        <w:t xml:space="preserve">ainsi que </w:t>
      </w:r>
      <w:r w:rsidRPr="00AA7AE2">
        <w:rPr>
          <w:rFonts w:ascii="Arial" w:hAnsi="Arial" w:cs="Arial"/>
          <w:i/>
          <w:iCs/>
          <w:color w:val="4DA0AD" w:themeColor="accent3" w:themeShade="BF"/>
          <w:sz w:val="20"/>
          <w:szCs w:val="20"/>
        </w:rPr>
        <w:t>(le cas échéant)</w:t>
      </w:r>
      <w:r w:rsidRPr="00AA7AE2">
        <w:rPr>
          <w:rFonts w:ascii="Arial" w:hAnsi="Arial" w:cs="Arial"/>
          <w:color w:val="4DA0AD" w:themeColor="accent3" w:themeShade="BF"/>
          <w:sz w:val="20"/>
          <w:szCs w:val="20"/>
        </w:rPr>
        <w:t xml:space="preserve"> </w:t>
      </w:r>
      <w:r w:rsidRPr="009963A2">
        <w:rPr>
          <w:rFonts w:ascii="Arial" w:hAnsi="Arial" w:cs="Arial"/>
          <w:sz w:val="20"/>
          <w:szCs w:val="20"/>
        </w:rPr>
        <w:t>les primes et indemnités instituées par l’assemblée délibérante.</w:t>
      </w:r>
    </w:p>
    <w:p w:rsidR="009963A2" w:rsidRPr="009963A2" w:rsidRDefault="009963A2" w:rsidP="009963A2">
      <w:pPr>
        <w:spacing w:after="0" w:line="240" w:lineRule="auto"/>
        <w:rPr>
          <w:rFonts w:ascii="Arial" w:hAnsi="Arial" w:cs="Arial"/>
          <w:sz w:val="20"/>
          <w:szCs w:val="20"/>
        </w:rPr>
      </w:pPr>
    </w:p>
    <w:p w:rsidR="009963A2" w:rsidRPr="009963A2" w:rsidRDefault="009963A2" w:rsidP="009963A2">
      <w:pPr>
        <w:spacing w:after="0" w:line="240" w:lineRule="auto"/>
        <w:rPr>
          <w:rFonts w:ascii="Arial" w:hAnsi="Arial" w:cs="Arial"/>
          <w:sz w:val="20"/>
          <w:szCs w:val="20"/>
        </w:rPr>
      </w:pPr>
    </w:p>
    <w:p w:rsidR="009963A2" w:rsidRPr="009963A2" w:rsidRDefault="009963A2" w:rsidP="009963A2">
      <w:pPr>
        <w:spacing w:after="0" w:line="240" w:lineRule="auto"/>
        <w:rPr>
          <w:rFonts w:ascii="Arial" w:hAnsi="Arial" w:cs="Arial"/>
          <w:b/>
          <w:bCs/>
          <w:sz w:val="20"/>
          <w:szCs w:val="20"/>
        </w:rPr>
      </w:pPr>
      <w:r w:rsidRPr="009963A2">
        <w:rPr>
          <w:rFonts w:ascii="Arial" w:hAnsi="Arial" w:cs="Arial"/>
          <w:b/>
          <w:bCs/>
          <w:sz w:val="20"/>
          <w:szCs w:val="20"/>
          <w:u w:val="single"/>
        </w:rPr>
        <w:t>Article 5</w:t>
      </w:r>
      <w:r w:rsidRPr="009963A2">
        <w:rPr>
          <w:rFonts w:ascii="Arial" w:hAnsi="Arial" w:cs="Arial"/>
          <w:b/>
          <w:bCs/>
          <w:sz w:val="20"/>
          <w:szCs w:val="20"/>
        </w:rPr>
        <w:t xml:space="preserve"> : </w:t>
      </w:r>
      <w:proofErr w:type="spellStart"/>
      <w:r w:rsidRPr="009963A2">
        <w:rPr>
          <w:rFonts w:ascii="Arial" w:hAnsi="Arial" w:cs="Arial"/>
          <w:b/>
          <w:bCs/>
          <w:sz w:val="20"/>
          <w:szCs w:val="20"/>
        </w:rPr>
        <w:t>Sécurite</w:t>
      </w:r>
      <w:proofErr w:type="spellEnd"/>
      <w:r w:rsidRPr="009963A2">
        <w:rPr>
          <w:rFonts w:ascii="Arial" w:hAnsi="Arial" w:cs="Arial"/>
          <w:b/>
          <w:bCs/>
          <w:sz w:val="20"/>
          <w:szCs w:val="20"/>
        </w:rPr>
        <w:t xml:space="preserve"> sociale – retraite</w:t>
      </w:r>
    </w:p>
    <w:p w:rsidR="009963A2" w:rsidRPr="009963A2" w:rsidRDefault="009963A2" w:rsidP="009963A2">
      <w:pPr>
        <w:spacing w:after="0" w:line="240" w:lineRule="auto"/>
        <w:rPr>
          <w:rFonts w:ascii="Arial" w:hAnsi="Arial" w:cs="Arial"/>
          <w:b/>
          <w:bCs/>
          <w:sz w:val="20"/>
          <w:szCs w:val="20"/>
        </w:rPr>
      </w:pPr>
    </w:p>
    <w:p w:rsidR="009963A2" w:rsidRPr="009963A2" w:rsidRDefault="009963A2" w:rsidP="009963A2">
      <w:pPr>
        <w:spacing w:after="0" w:line="240" w:lineRule="auto"/>
        <w:rPr>
          <w:rFonts w:ascii="Arial" w:hAnsi="Arial" w:cs="Arial"/>
          <w:sz w:val="20"/>
          <w:szCs w:val="20"/>
        </w:rPr>
      </w:pPr>
      <w:r w:rsidRPr="009963A2">
        <w:rPr>
          <w:rFonts w:ascii="Arial" w:hAnsi="Arial" w:cs="Arial"/>
          <w:sz w:val="20"/>
          <w:szCs w:val="20"/>
        </w:rPr>
        <w:t xml:space="preserve">Pendant toute la durée du présent contrat, la rémunération de </w:t>
      </w:r>
      <w:r w:rsidRPr="00AA7AE2">
        <w:rPr>
          <w:rFonts w:ascii="Arial" w:hAnsi="Arial" w:cs="Arial"/>
          <w:i/>
          <w:iCs/>
          <w:color w:val="4DA0AD" w:themeColor="accent3" w:themeShade="BF"/>
          <w:sz w:val="20"/>
          <w:szCs w:val="20"/>
        </w:rPr>
        <w:t>M./Mme</w:t>
      </w:r>
      <w:r w:rsidRPr="009963A2">
        <w:rPr>
          <w:rFonts w:ascii="Arial" w:hAnsi="Arial" w:cs="Arial"/>
          <w:sz w:val="20"/>
          <w:szCs w:val="20"/>
        </w:rPr>
        <w:t>…………………………………………………  est soumise aux cotisations sociales prévues par le régime général de la Sécurité Sociale.</w:t>
      </w:r>
    </w:p>
    <w:p w:rsidR="009963A2" w:rsidRPr="009963A2" w:rsidRDefault="009963A2" w:rsidP="009963A2">
      <w:pPr>
        <w:spacing w:after="0" w:line="240" w:lineRule="auto"/>
        <w:rPr>
          <w:rFonts w:ascii="Arial" w:hAnsi="Arial" w:cs="Arial"/>
          <w:sz w:val="20"/>
          <w:szCs w:val="20"/>
        </w:rPr>
      </w:pPr>
      <w:r w:rsidRPr="00AA7AE2">
        <w:rPr>
          <w:rFonts w:ascii="Arial" w:hAnsi="Arial" w:cs="Arial"/>
          <w:i/>
          <w:iCs/>
          <w:color w:val="4DA0AD" w:themeColor="accent3" w:themeShade="BF"/>
          <w:sz w:val="20"/>
          <w:szCs w:val="20"/>
        </w:rPr>
        <w:t>M./Mme</w:t>
      </w:r>
      <w:r w:rsidRPr="00AA7AE2">
        <w:rPr>
          <w:rFonts w:ascii="Arial" w:hAnsi="Arial" w:cs="Arial"/>
          <w:color w:val="4DA0AD" w:themeColor="accent3" w:themeShade="BF"/>
          <w:sz w:val="20"/>
          <w:szCs w:val="20"/>
        </w:rPr>
        <w:t xml:space="preserve"> </w:t>
      </w:r>
      <w:r w:rsidRPr="009963A2">
        <w:rPr>
          <w:rFonts w:ascii="Arial" w:hAnsi="Arial" w:cs="Arial"/>
          <w:sz w:val="20"/>
          <w:szCs w:val="20"/>
        </w:rPr>
        <w:t>…………………………………………………………… est affilié</w:t>
      </w:r>
      <w:r w:rsidRPr="00AA7AE2">
        <w:rPr>
          <w:rFonts w:ascii="Arial" w:hAnsi="Arial" w:cs="Arial"/>
          <w:i/>
          <w:iCs/>
          <w:color w:val="4DA0AD" w:themeColor="accent3" w:themeShade="BF"/>
          <w:sz w:val="20"/>
          <w:szCs w:val="20"/>
        </w:rPr>
        <w:t>(e)</w:t>
      </w:r>
      <w:r w:rsidRPr="00AA7AE2">
        <w:rPr>
          <w:rFonts w:ascii="Arial" w:hAnsi="Arial" w:cs="Arial"/>
          <w:color w:val="4DA0AD" w:themeColor="accent3" w:themeShade="BF"/>
          <w:sz w:val="20"/>
          <w:szCs w:val="20"/>
        </w:rPr>
        <w:t xml:space="preserve"> </w:t>
      </w:r>
      <w:r w:rsidRPr="009963A2">
        <w:rPr>
          <w:rFonts w:ascii="Arial" w:hAnsi="Arial" w:cs="Arial"/>
          <w:sz w:val="20"/>
          <w:szCs w:val="20"/>
        </w:rPr>
        <w:t>à l'IRCANTEC.</w:t>
      </w:r>
    </w:p>
    <w:p w:rsidR="009963A2" w:rsidRPr="009963A2" w:rsidRDefault="009963A2" w:rsidP="009963A2">
      <w:pPr>
        <w:spacing w:after="0" w:line="240" w:lineRule="auto"/>
        <w:rPr>
          <w:rFonts w:ascii="Arial" w:hAnsi="Arial" w:cs="Arial"/>
          <w:b/>
          <w:bCs/>
          <w:sz w:val="20"/>
          <w:szCs w:val="20"/>
        </w:rPr>
      </w:pPr>
    </w:p>
    <w:p w:rsidR="009963A2" w:rsidRPr="00AA7AE2" w:rsidRDefault="009963A2" w:rsidP="009963A2">
      <w:pPr>
        <w:spacing w:after="0" w:line="240" w:lineRule="auto"/>
        <w:rPr>
          <w:rFonts w:ascii="Arial" w:hAnsi="Arial" w:cs="Arial"/>
          <w:b/>
          <w:bCs/>
          <w:color w:val="4DA0AD" w:themeColor="accent3" w:themeShade="BF"/>
          <w:sz w:val="20"/>
          <w:szCs w:val="20"/>
        </w:rPr>
      </w:pPr>
      <w:r w:rsidRPr="009963A2">
        <w:rPr>
          <w:rFonts w:ascii="Arial" w:hAnsi="Arial" w:cs="Arial"/>
          <w:b/>
          <w:bCs/>
          <w:sz w:val="20"/>
          <w:szCs w:val="20"/>
          <w:u w:val="single"/>
        </w:rPr>
        <w:t>Article 6</w:t>
      </w:r>
      <w:r w:rsidRPr="009963A2">
        <w:rPr>
          <w:rFonts w:ascii="Arial" w:hAnsi="Arial" w:cs="Arial"/>
          <w:b/>
          <w:bCs/>
          <w:sz w:val="20"/>
          <w:szCs w:val="20"/>
        </w:rPr>
        <w:t xml:space="preserve"> : Renouvellement du contrat </w:t>
      </w:r>
      <w:r w:rsidRPr="00AA7AE2">
        <w:rPr>
          <w:rFonts w:ascii="Arial" w:hAnsi="Arial" w:cs="Arial"/>
          <w:b/>
          <w:bCs/>
          <w:color w:val="4DA0AD" w:themeColor="accent3" w:themeShade="BF"/>
          <w:sz w:val="20"/>
          <w:szCs w:val="20"/>
        </w:rPr>
        <w:t>(si la durée du contrat est inférieure à 6 mois)</w:t>
      </w:r>
    </w:p>
    <w:p w:rsidR="009963A2" w:rsidRPr="009963A2" w:rsidRDefault="009963A2" w:rsidP="009963A2">
      <w:pPr>
        <w:spacing w:after="0" w:line="240" w:lineRule="auto"/>
        <w:rPr>
          <w:rFonts w:ascii="Arial" w:hAnsi="Arial" w:cs="Arial"/>
          <w:b/>
          <w:bCs/>
          <w:color w:val="86C0C9" w:themeColor="accent3"/>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lastRenderedPageBreak/>
        <w:t>La collectivité se réserve la possibilité de renouveler ce contrat au-delà de son terme. En aucun cas, le renouvellement du contrat ne peut conduire l’intéressé</w:t>
      </w:r>
      <w:r w:rsidRPr="00AA7AE2">
        <w:rPr>
          <w:rFonts w:ascii="Arial" w:hAnsi="Arial" w:cs="Arial"/>
          <w:color w:val="4DA0AD" w:themeColor="accent3" w:themeShade="BF"/>
          <w:sz w:val="20"/>
          <w:szCs w:val="20"/>
        </w:rPr>
        <w:t xml:space="preserve">(e) </w:t>
      </w:r>
      <w:r w:rsidRPr="009963A2">
        <w:rPr>
          <w:rFonts w:ascii="Arial" w:hAnsi="Arial" w:cs="Arial"/>
          <w:sz w:val="20"/>
          <w:szCs w:val="20"/>
        </w:rPr>
        <w:t>à être employé(e) pour une durée supérieure à 6 mois sur une même période</w:t>
      </w:r>
      <w:r>
        <w:rPr>
          <w:rFonts w:ascii="Arial" w:hAnsi="Arial" w:cs="Arial"/>
          <w:sz w:val="20"/>
          <w:szCs w:val="20"/>
        </w:rPr>
        <w:t xml:space="preserve"> de</w:t>
      </w:r>
      <w:r w:rsidRPr="009963A2">
        <w:rPr>
          <w:rFonts w:ascii="Arial" w:hAnsi="Arial" w:cs="Arial"/>
          <w:sz w:val="20"/>
          <w:szCs w:val="20"/>
        </w:rPr>
        <w:t xml:space="preserve"> 12 mois.</w:t>
      </w: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L’autorité territoriale devra notifier son intention de renouveler ou non l’engagement au plus tard 8 jours avant le terme de l’engagement</w:t>
      </w:r>
    </w:p>
    <w:p w:rsidR="009963A2" w:rsidRPr="009963A2" w:rsidRDefault="009963A2" w:rsidP="009963A2">
      <w:pPr>
        <w:spacing w:after="0" w:line="240" w:lineRule="auto"/>
        <w:jc w:val="both"/>
        <w:rPr>
          <w:rFonts w:ascii="Arial" w:hAnsi="Arial" w:cs="Arial"/>
          <w:b/>
          <w:i/>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 xml:space="preserve">S’il est proposé à </w:t>
      </w:r>
      <w:r w:rsidRPr="00AA7AE2">
        <w:rPr>
          <w:rFonts w:ascii="Arial" w:hAnsi="Arial" w:cs="Arial"/>
          <w:i/>
          <w:iCs/>
          <w:color w:val="4DA0AD" w:themeColor="accent3" w:themeShade="BF"/>
          <w:sz w:val="20"/>
          <w:szCs w:val="20"/>
        </w:rPr>
        <w:t>M./Mme</w:t>
      </w:r>
      <w:r w:rsidRPr="009963A2">
        <w:rPr>
          <w:rFonts w:ascii="Arial" w:hAnsi="Arial" w:cs="Arial"/>
          <w:sz w:val="20"/>
          <w:szCs w:val="20"/>
        </w:rPr>
        <w:t>…………………………………………………………………… de renouveler le contrat d’engagement, l’intéressé</w:t>
      </w:r>
      <w:r w:rsidRPr="00AA7AE2">
        <w:rPr>
          <w:rFonts w:ascii="Arial" w:hAnsi="Arial" w:cs="Arial"/>
          <w:color w:val="4DA0AD" w:themeColor="accent3" w:themeShade="BF"/>
          <w:sz w:val="20"/>
          <w:szCs w:val="20"/>
        </w:rPr>
        <w:t xml:space="preserve">(e) </w:t>
      </w:r>
      <w:r w:rsidRPr="009963A2">
        <w:rPr>
          <w:rFonts w:ascii="Arial" w:hAnsi="Arial" w:cs="Arial"/>
          <w:sz w:val="20"/>
          <w:szCs w:val="20"/>
        </w:rPr>
        <w:t>disposera d’un délai de 8 jours pour faire connaître, le cas échéant, son acceptation. En cas de non réponse dans ce délai, l’intéressé</w:t>
      </w:r>
      <w:r w:rsidRPr="00AA7AE2">
        <w:rPr>
          <w:rFonts w:ascii="Arial" w:hAnsi="Arial" w:cs="Arial"/>
          <w:color w:val="4DA0AD" w:themeColor="accent3" w:themeShade="BF"/>
          <w:sz w:val="20"/>
          <w:szCs w:val="20"/>
        </w:rPr>
        <w:t xml:space="preserve">(e) </w:t>
      </w:r>
      <w:r w:rsidRPr="009963A2">
        <w:rPr>
          <w:rFonts w:ascii="Arial" w:hAnsi="Arial" w:cs="Arial"/>
          <w:sz w:val="20"/>
          <w:szCs w:val="20"/>
        </w:rPr>
        <w:t>est présumé</w:t>
      </w:r>
      <w:r w:rsidRPr="00AA7AE2">
        <w:rPr>
          <w:rFonts w:ascii="Arial" w:hAnsi="Arial" w:cs="Arial"/>
          <w:color w:val="4DA0AD" w:themeColor="accent3" w:themeShade="BF"/>
          <w:sz w:val="20"/>
          <w:szCs w:val="20"/>
        </w:rPr>
        <w:t xml:space="preserve">(e) </w:t>
      </w:r>
      <w:r w:rsidRPr="009963A2">
        <w:rPr>
          <w:rFonts w:ascii="Arial" w:hAnsi="Arial" w:cs="Arial"/>
          <w:sz w:val="20"/>
          <w:szCs w:val="20"/>
        </w:rPr>
        <w:t>renoncer à son emploi.</w:t>
      </w: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b/>
          <w:bCs/>
          <w:sz w:val="20"/>
          <w:szCs w:val="20"/>
        </w:rPr>
      </w:pPr>
      <w:r w:rsidRPr="009963A2">
        <w:rPr>
          <w:rFonts w:ascii="Arial" w:hAnsi="Arial" w:cs="Arial"/>
          <w:b/>
          <w:bCs/>
          <w:sz w:val="20"/>
          <w:szCs w:val="20"/>
          <w:u w:val="single"/>
        </w:rPr>
        <w:t>Article 7</w:t>
      </w:r>
      <w:r w:rsidRPr="009963A2">
        <w:rPr>
          <w:rFonts w:ascii="Arial" w:hAnsi="Arial" w:cs="Arial"/>
          <w:b/>
          <w:bCs/>
          <w:sz w:val="20"/>
          <w:szCs w:val="20"/>
        </w:rPr>
        <w:t xml:space="preserve"> : Droits et obligations</w:t>
      </w:r>
    </w:p>
    <w:p w:rsidR="009963A2" w:rsidRPr="00AA7AE2" w:rsidRDefault="009963A2" w:rsidP="009963A2">
      <w:pPr>
        <w:spacing w:after="0" w:line="240" w:lineRule="auto"/>
        <w:jc w:val="both"/>
        <w:rPr>
          <w:rFonts w:ascii="Arial" w:hAnsi="Arial" w:cs="Arial"/>
          <w:b/>
          <w:bCs/>
          <w:i/>
          <w:color w:val="4DA0AD" w:themeColor="accent3" w:themeShade="BF"/>
          <w:sz w:val="20"/>
          <w:szCs w:val="20"/>
        </w:rPr>
      </w:pPr>
    </w:p>
    <w:p w:rsidR="009963A2" w:rsidRPr="00AA7AE2" w:rsidRDefault="009963A2" w:rsidP="009963A2">
      <w:pPr>
        <w:spacing w:after="0" w:line="240" w:lineRule="auto"/>
        <w:jc w:val="both"/>
        <w:rPr>
          <w:rFonts w:ascii="Arial" w:hAnsi="Arial" w:cs="Arial"/>
          <w:sz w:val="20"/>
          <w:szCs w:val="20"/>
        </w:rPr>
      </w:pPr>
      <w:r w:rsidRPr="00AA7AE2">
        <w:rPr>
          <w:rFonts w:ascii="Arial" w:hAnsi="Arial" w:cs="Arial"/>
          <w:i/>
          <w:color w:val="4DA0AD" w:themeColor="accent3" w:themeShade="BF"/>
          <w:sz w:val="20"/>
          <w:szCs w:val="20"/>
        </w:rPr>
        <w:t>M./Mme</w:t>
      </w:r>
      <w:r w:rsidRPr="009963A2">
        <w:rPr>
          <w:rFonts w:ascii="Arial" w:hAnsi="Arial" w:cs="Arial"/>
          <w:sz w:val="20"/>
          <w:szCs w:val="20"/>
        </w:rPr>
        <w:t>……………………………………………………………………</w:t>
      </w:r>
      <w:r w:rsidR="006C1B28">
        <w:rPr>
          <w:rFonts w:ascii="Arial" w:hAnsi="Arial" w:cs="Arial"/>
          <w:sz w:val="20"/>
          <w:szCs w:val="20"/>
        </w:rPr>
        <w:t xml:space="preserve">, </w:t>
      </w:r>
      <w:r w:rsidR="006C1B28" w:rsidRPr="003006B4">
        <w:rPr>
          <w:rFonts w:ascii="Arial" w:hAnsi="Arial" w:cs="Arial"/>
          <w:sz w:val="20"/>
          <w:szCs w:val="20"/>
        </w:rPr>
        <w:t>agent public</w:t>
      </w:r>
      <w:r w:rsidRPr="003006B4">
        <w:rPr>
          <w:rFonts w:ascii="Arial" w:hAnsi="Arial" w:cs="Arial"/>
          <w:sz w:val="20"/>
          <w:szCs w:val="20"/>
        </w:rPr>
        <w:t xml:space="preserve"> </w:t>
      </w:r>
      <w:r w:rsidRPr="009963A2">
        <w:rPr>
          <w:rFonts w:ascii="Arial" w:hAnsi="Arial" w:cs="Arial"/>
          <w:sz w:val="20"/>
          <w:szCs w:val="20"/>
        </w:rPr>
        <w:t xml:space="preserve">est soumis pendant toute la période d'exécution du présent contrat aux droits et obligations des </w:t>
      </w:r>
      <w:r w:rsidR="006C1B28">
        <w:rPr>
          <w:rFonts w:ascii="Arial" w:hAnsi="Arial" w:cs="Arial"/>
          <w:sz w:val="20"/>
          <w:szCs w:val="20"/>
        </w:rPr>
        <w:t>agents publics</w:t>
      </w:r>
      <w:r w:rsidRPr="009963A2">
        <w:rPr>
          <w:rFonts w:ascii="Arial" w:hAnsi="Arial" w:cs="Arial"/>
          <w:sz w:val="20"/>
          <w:szCs w:val="20"/>
        </w:rPr>
        <w:t xml:space="preserve"> tels que définis </w:t>
      </w:r>
      <w:r w:rsidR="006C1B28" w:rsidRPr="00AA7AE2">
        <w:rPr>
          <w:rFonts w:ascii="Arial" w:hAnsi="Arial" w:cs="Arial"/>
          <w:sz w:val="20"/>
          <w:szCs w:val="20"/>
        </w:rPr>
        <w:t xml:space="preserve">aux articles L.111-1 à L.142-3 du CGFP </w:t>
      </w:r>
      <w:r w:rsidRPr="00AA7AE2">
        <w:rPr>
          <w:rFonts w:ascii="Arial" w:hAnsi="Arial" w:cs="Arial"/>
          <w:sz w:val="20"/>
          <w:szCs w:val="20"/>
        </w:rPr>
        <w:t>et par le décret n°88-145 du 15 février 1988 susvisés.</w:t>
      </w:r>
    </w:p>
    <w:p w:rsid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b/>
          <w:bCs/>
          <w:sz w:val="20"/>
          <w:szCs w:val="20"/>
        </w:rPr>
      </w:pPr>
      <w:r w:rsidRPr="009963A2">
        <w:rPr>
          <w:rFonts w:ascii="Arial" w:hAnsi="Arial" w:cs="Arial"/>
          <w:b/>
          <w:bCs/>
          <w:sz w:val="20"/>
          <w:szCs w:val="20"/>
          <w:u w:val="single"/>
        </w:rPr>
        <w:t>Article 8</w:t>
      </w:r>
      <w:r w:rsidRPr="009963A2">
        <w:rPr>
          <w:rFonts w:ascii="Arial" w:hAnsi="Arial" w:cs="Arial"/>
          <w:b/>
          <w:bCs/>
          <w:sz w:val="20"/>
          <w:szCs w:val="20"/>
        </w:rPr>
        <w:t xml:space="preserve"> : Rupture du contrat</w:t>
      </w:r>
    </w:p>
    <w:p w:rsidR="009963A2" w:rsidRPr="009963A2" w:rsidRDefault="009963A2" w:rsidP="009963A2">
      <w:pPr>
        <w:spacing w:after="0" w:line="240" w:lineRule="auto"/>
        <w:jc w:val="both"/>
        <w:rPr>
          <w:rFonts w:ascii="Arial" w:hAnsi="Arial" w:cs="Arial"/>
          <w:b/>
          <w:bCs/>
          <w:sz w:val="20"/>
          <w:szCs w:val="20"/>
        </w:rPr>
      </w:pPr>
    </w:p>
    <w:p w:rsidR="009963A2" w:rsidRPr="009963A2" w:rsidRDefault="009963A2" w:rsidP="009963A2">
      <w:pPr>
        <w:spacing w:after="0" w:line="240" w:lineRule="auto"/>
        <w:ind w:left="993" w:hanging="284"/>
        <w:jc w:val="both"/>
        <w:rPr>
          <w:rFonts w:ascii="Arial" w:hAnsi="Arial" w:cs="Arial"/>
          <w:b/>
          <w:i/>
          <w:sz w:val="20"/>
          <w:szCs w:val="20"/>
        </w:rPr>
      </w:pPr>
      <w:r w:rsidRPr="009963A2">
        <w:rPr>
          <w:rFonts w:ascii="Arial" w:hAnsi="Arial" w:cs="Arial"/>
          <w:bCs/>
          <w:i/>
          <w:sz w:val="20"/>
          <w:szCs w:val="20"/>
        </w:rPr>
        <w:t>1</w:t>
      </w:r>
      <w:r w:rsidRPr="009963A2">
        <w:rPr>
          <w:rFonts w:ascii="Arial" w:hAnsi="Arial" w:cs="Arial"/>
          <w:b/>
          <w:i/>
          <w:sz w:val="20"/>
          <w:szCs w:val="20"/>
        </w:rPr>
        <w:tab/>
        <w:t xml:space="preserve"> Licenciement en cours ou au terme de la période d’essai</w:t>
      </w:r>
    </w:p>
    <w:p w:rsidR="009963A2" w:rsidRPr="009963A2" w:rsidRDefault="009963A2" w:rsidP="009963A2">
      <w:pPr>
        <w:spacing w:after="0" w:line="240" w:lineRule="auto"/>
        <w:jc w:val="both"/>
        <w:rPr>
          <w:rFonts w:ascii="Arial" w:hAnsi="Arial" w:cs="Arial"/>
          <w:b/>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Le licenciement en cours ou au terme de la période d’essai ne peut intervenir qu’à l’issue d’un entretien préalable au cours duquel l’agent peut être assisté par une personne de son choix conformément au 3</w:t>
      </w:r>
      <w:r w:rsidRPr="009963A2">
        <w:rPr>
          <w:rFonts w:ascii="Arial" w:hAnsi="Arial" w:cs="Arial"/>
          <w:sz w:val="20"/>
          <w:szCs w:val="20"/>
          <w:vertAlign w:val="superscript"/>
        </w:rPr>
        <w:t>ème</w:t>
      </w:r>
      <w:r w:rsidRPr="009963A2">
        <w:rPr>
          <w:rFonts w:ascii="Arial" w:hAnsi="Arial" w:cs="Arial"/>
          <w:sz w:val="20"/>
          <w:szCs w:val="20"/>
        </w:rPr>
        <w:t xml:space="preserve"> alinéa de l’article 42 du décret n°88-145 du 15 février 1988.</w:t>
      </w: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La décision de licenciement est notifiée à l’intéressée par lettre recommandée avec demande d’avis de réception ou par lettre remise en main propre contre décharge.</w:t>
      </w: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Le licenciement au cours de la période d’essai doit être motivé.</w:t>
      </w:r>
    </w:p>
    <w:p w:rsidR="009963A2" w:rsidRPr="009963A2" w:rsidRDefault="009963A2" w:rsidP="009963A2">
      <w:pPr>
        <w:spacing w:after="0" w:line="240" w:lineRule="auto"/>
        <w:rPr>
          <w:rFonts w:ascii="Arial" w:hAnsi="Arial" w:cs="Arial"/>
          <w:b/>
          <w:bCs/>
          <w:sz w:val="20"/>
          <w:szCs w:val="20"/>
        </w:rPr>
      </w:pPr>
    </w:p>
    <w:p w:rsidR="009963A2" w:rsidRPr="009963A2" w:rsidRDefault="009963A2" w:rsidP="009963A2">
      <w:pPr>
        <w:spacing w:after="0" w:line="240" w:lineRule="auto"/>
        <w:rPr>
          <w:rFonts w:ascii="Arial" w:hAnsi="Arial" w:cs="Arial"/>
          <w:b/>
          <w:bCs/>
          <w:sz w:val="20"/>
          <w:szCs w:val="20"/>
        </w:rPr>
      </w:pPr>
    </w:p>
    <w:p w:rsidR="009963A2" w:rsidRPr="009963A2" w:rsidRDefault="009963A2" w:rsidP="009963A2">
      <w:pPr>
        <w:pStyle w:val="Paragraphedeliste"/>
        <w:numPr>
          <w:ilvl w:val="0"/>
          <w:numId w:val="19"/>
        </w:numPr>
        <w:spacing w:after="0" w:line="240" w:lineRule="auto"/>
        <w:rPr>
          <w:rFonts w:ascii="Arial" w:hAnsi="Arial" w:cs="Arial"/>
          <w:b/>
          <w:bCs/>
          <w:i/>
          <w:sz w:val="20"/>
          <w:szCs w:val="20"/>
        </w:rPr>
      </w:pPr>
      <w:r>
        <w:rPr>
          <w:rFonts w:ascii="Arial" w:hAnsi="Arial" w:cs="Arial"/>
          <w:b/>
          <w:bCs/>
          <w:i/>
          <w:sz w:val="20"/>
          <w:szCs w:val="20"/>
        </w:rPr>
        <w:t>-</w:t>
      </w:r>
      <w:r w:rsidRPr="009963A2">
        <w:rPr>
          <w:rFonts w:ascii="Arial" w:hAnsi="Arial" w:cs="Arial"/>
          <w:b/>
          <w:bCs/>
          <w:i/>
          <w:sz w:val="20"/>
          <w:szCs w:val="20"/>
        </w:rPr>
        <w:t>Licenciement hors période d’essai (article 40 du décret n°88-145)</w:t>
      </w:r>
    </w:p>
    <w:p w:rsidR="009963A2" w:rsidRPr="009963A2" w:rsidRDefault="009963A2" w:rsidP="009963A2">
      <w:pPr>
        <w:spacing w:after="0" w:line="240" w:lineRule="auto"/>
        <w:rPr>
          <w:rFonts w:ascii="Arial" w:hAnsi="Arial" w:cs="Arial"/>
          <w:sz w:val="20"/>
          <w:szCs w:val="20"/>
        </w:rPr>
      </w:pPr>
    </w:p>
    <w:p w:rsidR="009963A2" w:rsidRPr="009963A2" w:rsidRDefault="009963A2" w:rsidP="009963A2">
      <w:pPr>
        <w:spacing w:after="0" w:line="240" w:lineRule="auto"/>
        <w:rPr>
          <w:rFonts w:ascii="Arial" w:hAnsi="Arial" w:cs="Arial"/>
          <w:sz w:val="20"/>
          <w:szCs w:val="20"/>
        </w:rPr>
      </w:pPr>
      <w:r w:rsidRPr="00AA7AE2">
        <w:rPr>
          <w:rFonts w:ascii="Arial" w:hAnsi="Arial" w:cs="Arial"/>
          <w:i/>
          <w:iCs/>
          <w:color w:val="4DA0AD" w:themeColor="accent3" w:themeShade="BF"/>
          <w:sz w:val="20"/>
          <w:szCs w:val="20"/>
        </w:rPr>
        <w:t>M./Mme</w:t>
      </w:r>
      <w:r w:rsidRPr="00AA7AE2">
        <w:rPr>
          <w:rFonts w:ascii="Arial" w:hAnsi="Arial" w:cs="Arial"/>
          <w:color w:val="4DA0AD" w:themeColor="accent3" w:themeShade="BF"/>
          <w:sz w:val="20"/>
          <w:szCs w:val="20"/>
        </w:rPr>
        <w:t xml:space="preserve"> </w:t>
      </w:r>
      <w:r w:rsidRPr="009963A2">
        <w:rPr>
          <w:rFonts w:ascii="Arial" w:hAnsi="Arial" w:cs="Arial"/>
          <w:sz w:val="20"/>
          <w:szCs w:val="20"/>
        </w:rPr>
        <w:t>…………………………………………………………………… ne peut être licencié</w:t>
      </w:r>
      <w:r w:rsidRPr="00AA7AE2">
        <w:rPr>
          <w:rFonts w:ascii="Arial" w:hAnsi="Arial" w:cs="Arial"/>
          <w:i/>
          <w:color w:val="4DA0AD" w:themeColor="accent3" w:themeShade="BF"/>
          <w:sz w:val="20"/>
          <w:szCs w:val="20"/>
        </w:rPr>
        <w:t>(e)</w:t>
      </w:r>
      <w:r w:rsidRPr="00AA7AE2">
        <w:rPr>
          <w:rFonts w:ascii="Arial" w:hAnsi="Arial" w:cs="Arial"/>
          <w:color w:val="4DA0AD" w:themeColor="accent3" w:themeShade="BF"/>
          <w:sz w:val="20"/>
          <w:szCs w:val="20"/>
        </w:rPr>
        <w:t xml:space="preserve"> </w:t>
      </w:r>
      <w:r w:rsidRPr="009963A2">
        <w:rPr>
          <w:rFonts w:ascii="Arial" w:hAnsi="Arial" w:cs="Arial"/>
          <w:sz w:val="20"/>
          <w:szCs w:val="20"/>
        </w:rPr>
        <w:t>avant le terme de son engagement qu’après un préavis de :</w:t>
      </w:r>
    </w:p>
    <w:p w:rsidR="009963A2" w:rsidRPr="009963A2" w:rsidRDefault="009963A2" w:rsidP="009963A2">
      <w:pPr>
        <w:pStyle w:val="Paragraphedeliste"/>
        <w:numPr>
          <w:ilvl w:val="0"/>
          <w:numId w:val="20"/>
        </w:numPr>
        <w:spacing w:after="0" w:line="240" w:lineRule="auto"/>
        <w:ind w:left="1134" w:hanging="567"/>
        <w:rPr>
          <w:rFonts w:ascii="Arial" w:hAnsi="Arial" w:cs="Arial"/>
          <w:sz w:val="20"/>
          <w:szCs w:val="20"/>
        </w:rPr>
      </w:pPr>
      <w:r w:rsidRPr="009963A2">
        <w:rPr>
          <w:rFonts w:ascii="Arial" w:hAnsi="Arial" w:cs="Arial"/>
          <w:sz w:val="20"/>
          <w:szCs w:val="20"/>
        </w:rPr>
        <w:t>8 jours pour l’agent justifiant d’une ancienneté de services inférieure à 6 mois auprès de l’autorité qui l’a recruté,</w:t>
      </w:r>
    </w:p>
    <w:p w:rsidR="009963A2" w:rsidRPr="009963A2" w:rsidRDefault="009963A2" w:rsidP="009963A2">
      <w:pPr>
        <w:pStyle w:val="Paragraphedeliste"/>
        <w:numPr>
          <w:ilvl w:val="0"/>
          <w:numId w:val="20"/>
        </w:numPr>
        <w:spacing w:after="0" w:line="240" w:lineRule="auto"/>
        <w:ind w:left="1134" w:hanging="567"/>
        <w:rPr>
          <w:rFonts w:ascii="Arial" w:hAnsi="Arial" w:cs="Arial"/>
          <w:i/>
          <w:sz w:val="20"/>
          <w:szCs w:val="20"/>
        </w:rPr>
      </w:pPr>
      <w:r w:rsidRPr="009963A2">
        <w:rPr>
          <w:rFonts w:ascii="Arial" w:hAnsi="Arial" w:cs="Arial"/>
          <w:sz w:val="20"/>
          <w:szCs w:val="20"/>
        </w:rPr>
        <w:t>1 mois pour l’agent justifiant d’une ancienneté de services égale ou supérieure à 6 mois et inférieure à 2 ans auprès de l’autorité qui l’a recruté,</w:t>
      </w:r>
    </w:p>
    <w:p w:rsidR="009963A2" w:rsidRPr="009963A2" w:rsidRDefault="009963A2" w:rsidP="009963A2">
      <w:pPr>
        <w:pStyle w:val="Paragraphedeliste"/>
        <w:numPr>
          <w:ilvl w:val="0"/>
          <w:numId w:val="20"/>
        </w:numPr>
        <w:spacing w:after="0" w:line="240" w:lineRule="auto"/>
        <w:ind w:left="1134" w:hanging="567"/>
        <w:rPr>
          <w:rFonts w:ascii="Arial" w:hAnsi="Arial" w:cs="Arial"/>
          <w:bCs/>
          <w:i/>
          <w:iCs/>
          <w:sz w:val="20"/>
          <w:szCs w:val="20"/>
        </w:rPr>
      </w:pPr>
      <w:r w:rsidRPr="009963A2">
        <w:rPr>
          <w:rFonts w:ascii="Arial" w:hAnsi="Arial" w:cs="Arial"/>
          <w:sz w:val="20"/>
          <w:szCs w:val="20"/>
        </w:rPr>
        <w:t xml:space="preserve">2 mois pour l’agent justifiant d’une ancienneté de services égale ou supérieure à 2 ans auprès de l’autorité qui l’a recruté </w:t>
      </w:r>
      <w:r w:rsidRPr="00AA7AE2">
        <w:rPr>
          <w:rFonts w:ascii="Arial" w:hAnsi="Arial" w:cs="Arial"/>
          <w:bCs/>
          <w:i/>
          <w:iCs/>
          <w:color w:val="4DA0AD" w:themeColor="accent3" w:themeShade="BF"/>
          <w:sz w:val="20"/>
          <w:szCs w:val="20"/>
        </w:rPr>
        <w:t>(hypothèse d’un agent recruté auparavant sur un autre fondement).</w:t>
      </w:r>
    </w:p>
    <w:p w:rsidR="009963A2" w:rsidRPr="009963A2" w:rsidRDefault="009963A2" w:rsidP="009963A2">
      <w:pPr>
        <w:spacing w:after="0" w:line="240" w:lineRule="auto"/>
        <w:rPr>
          <w:rFonts w:ascii="Arial" w:hAnsi="Arial" w:cs="Arial"/>
          <w:i/>
          <w:sz w:val="20"/>
          <w:szCs w:val="20"/>
        </w:rPr>
      </w:pPr>
    </w:p>
    <w:p w:rsidR="009963A2" w:rsidRPr="00AA7AE2" w:rsidRDefault="009963A2" w:rsidP="009963A2">
      <w:pPr>
        <w:spacing w:after="0" w:line="240" w:lineRule="auto"/>
        <w:jc w:val="both"/>
        <w:rPr>
          <w:rFonts w:ascii="Arial" w:hAnsi="Arial" w:cs="Arial"/>
          <w:i/>
          <w:color w:val="4DA0AD" w:themeColor="accent3" w:themeShade="BF"/>
          <w:sz w:val="20"/>
          <w:szCs w:val="20"/>
        </w:rPr>
      </w:pPr>
      <w:r w:rsidRPr="00AA7AE2">
        <w:rPr>
          <w:rFonts w:ascii="Arial" w:hAnsi="Arial" w:cs="Arial"/>
          <w:i/>
          <w:color w:val="4DA0AD" w:themeColor="accent3" w:themeShade="BF"/>
          <w:sz w:val="20"/>
          <w:szCs w:val="20"/>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9963A2" w:rsidRPr="00AA7AE2" w:rsidRDefault="009963A2" w:rsidP="009963A2">
      <w:pPr>
        <w:spacing w:after="0" w:line="240" w:lineRule="auto"/>
        <w:jc w:val="both"/>
        <w:rPr>
          <w:rFonts w:ascii="Arial" w:hAnsi="Arial" w:cs="Arial"/>
          <w:i/>
          <w:color w:val="4DA0AD" w:themeColor="accent3" w:themeShade="BF"/>
          <w:sz w:val="20"/>
          <w:szCs w:val="20"/>
        </w:rPr>
      </w:pPr>
      <w:r w:rsidRPr="00AA7AE2">
        <w:rPr>
          <w:rFonts w:ascii="Arial" w:hAnsi="Arial" w:cs="Arial"/>
          <w:i/>
          <w:color w:val="4DA0AD" w:themeColor="accent3" w:themeShade="BF"/>
          <w:sz w:val="20"/>
          <w:szCs w:val="20"/>
        </w:rPr>
        <w:t xml:space="preserve">Aucun préavis n’est dû en cas de licenciement pour motif disciplinaire ainsi qu’au cours ou à l’expiration d’une période d’essai. </w:t>
      </w:r>
    </w:p>
    <w:p w:rsidR="009963A2" w:rsidRPr="00AA7AE2" w:rsidRDefault="009963A2" w:rsidP="009963A2">
      <w:pPr>
        <w:spacing w:after="0" w:line="240" w:lineRule="auto"/>
        <w:jc w:val="both"/>
        <w:rPr>
          <w:rFonts w:ascii="Arial" w:hAnsi="Arial" w:cs="Arial"/>
          <w:color w:val="4DA0AD" w:themeColor="accent3" w:themeShade="BF"/>
          <w:sz w:val="20"/>
          <w:szCs w:val="20"/>
        </w:rPr>
      </w:pPr>
      <w:r w:rsidRPr="00AA7AE2">
        <w:rPr>
          <w:rFonts w:ascii="Arial" w:hAnsi="Arial" w:cs="Arial"/>
          <w:i/>
          <w:color w:val="4DA0AD" w:themeColor="accent3" w:themeShade="BF"/>
          <w:sz w:val="20"/>
          <w:szCs w:val="20"/>
        </w:rPr>
        <w:t>Le licenciement est notifié par lettre recommandée avec demande d’avis de réception.</w:t>
      </w:r>
    </w:p>
    <w:p w:rsidR="009963A2" w:rsidRPr="00AA7AE2" w:rsidRDefault="009963A2" w:rsidP="009963A2">
      <w:pPr>
        <w:spacing w:after="0" w:line="240" w:lineRule="auto"/>
        <w:jc w:val="both"/>
        <w:rPr>
          <w:rFonts w:ascii="Arial" w:hAnsi="Arial" w:cs="Arial"/>
          <w:b/>
          <w:bCs/>
          <w:color w:val="4DA0AD" w:themeColor="accent3" w:themeShade="BF"/>
          <w:sz w:val="20"/>
          <w:szCs w:val="20"/>
        </w:rPr>
      </w:pPr>
    </w:p>
    <w:p w:rsidR="009963A2" w:rsidRPr="00AA7AE2" w:rsidRDefault="009963A2" w:rsidP="009963A2">
      <w:pPr>
        <w:spacing w:after="0" w:line="240" w:lineRule="auto"/>
        <w:rPr>
          <w:rFonts w:ascii="Arial" w:hAnsi="Arial" w:cs="Arial"/>
          <w:b/>
          <w:bCs/>
          <w:color w:val="4DA0AD" w:themeColor="accent3" w:themeShade="BF"/>
          <w:sz w:val="20"/>
          <w:szCs w:val="20"/>
        </w:rPr>
      </w:pPr>
    </w:p>
    <w:p w:rsidR="009963A2" w:rsidRPr="009963A2" w:rsidRDefault="009963A2" w:rsidP="009963A2">
      <w:pPr>
        <w:pStyle w:val="Paragraphedeliste"/>
        <w:numPr>
          <w:ilvl w:val="0"/>
          <w:numId w:val="19"/>
        </w:numPr>
        <w:spacing w:after="0" w:line="240" w:lineRule="auto"/>
        <w:rPr>
          <w:rFonts w:ascii="Arial" w:hAnsi="Arial" w:cs="Arial"/>
          <w:i/>
          <w:sz w:val="20"/>
          <w:szCs w:val="20"/>
        </w:rPr>
      </w:pPr>
      <w:r w:rsidRPr="009963A2">
        <w:rPr>
          <w:rFonts w:ascii="Arial" w:hAnsi="Arial" w:cs="Arial"/>
          <w:b/>
          <w:bCs/>
          <w:i/>
          <w:sz w:val="20"/>
          <w:szCs w:val="20"/>
        </w:rPr>
        <w:t xml:space="preserve"> Démission (article 39 du décret n° 88-145)</w:t>
      </w:r>
    </w:p>
    <w:p w:rsidR="009963A2" w:rsidRPr="009963A2" w:rsidRDefault="009963A2" w:rsidP="009963A2">
      <w:pPr>
        <w:spacing w:after="0" w:line="240" w:lineRule="auto"/>
        <w:ind w:left="1134" w:hanging="283"/>
        <w:rPr>
          <w:rFonts w:ascii="Arial" w:hAnsi="Arial" w:cs="Arial"/>
          <w:i/>
          <w:sz w:val="20"/>
          <w:szCs w:val="20"/>
        </w:rPr>
      </w:pPr>
    </w:p>
    <w:p w:rsidR="009963A2" w:rsidRPr="009963A2" w:rsidRDefault="009963A2" w:rsidP="009963A2">
      <w:pPr>
        <w:spacing w:after="0" w:line="240" w:lineRule="auto"/>
        <w:rPr>
          <w:rFonts w:ascii="Arial" w:hAnsi="Arial" w:cs="Arial"/>
          <w:sz w:val="20"/>
          <w:szCs w:val="20"/>
        </w:rPr>
      </w:pPr>
      <w:r w:rsidRPr="00AA7AE2">
        <w:rPr>
          <w:rFonts w:ascii="Arial" w:hAnsi="Arial" w:cs="Arial"/>
          <w:i/>
          <w:iCs/>
          <w:color w:val="4DA0AD" w:themeColor="accent3" w:themeShade="BF"/>
          <w:sz w:val="20"/>
          <w:szCs w:val="20"/>
        </w:rPr>
        <w:t>M./Mme</w:t>
      </w:r>
      <w:r w:rsidRPr="009963A2">
        <w:rPr>
          <w:rFonts w:ascii="Arial" w:hAnsi="Arial" w:cs="Arial"/>
          <w:sz w:val="20"/>
          <w:szCs w:val="20"/>
        </w:rPr>
        <w:t xml:space="preserve">…………………………………………………………………… devra le cas échéant, informer l’autorité territoriale de son intention de démissionner par lettre recommandée avec demande d’avis de réception en respectant le préavis d’une durée de : </w:t>
      </w:r>
    </w:p>
    <w:p w:rsidR="009963A2" w:rsidRPr="009963A2" w:rsidRDefault="009963A2" w:rsidP="009963A2">
      <w:pPr>
        <w:numPr>
          <w:ilvl w:val="0"/>
          <w:numId w:val="21"/>
        </w:numPr>
        <w:tabs>
          <w:tab w:val="clear" w:pos="2060"/>
        </w:tabs>
        <w:spacing w:after="0" w:line="240" w:lineRule="auto"/>
        <w:ind w:left="1134" w:hanging="567"/>
        <w:jc w:val="both"/>
        <w:rPr>
          <w:rFonts w:ascii="Arial" w:hAnsi="Arial" w:cs="Arial"/>
          <w:sz w:val="20"/>
          <w:szCs w:val="20"/>
        </w:rPr>
      </w:pPr>
      <w:r w:rsidRPr="009963A2">
        <w:rPr>
          <w:rFonts w:ascii="Arial" w:hAnsi="Arial" w:cs="Arial"/>
          <w:sz w:val="20"/>
          <w:szCs w:val="20"/>
        </w:rPr>
        <w:t>8 jours pour l’agent justifiant d’une ancienneté de services inférieure à 6 mois auprès de l’autorité qui l’a recruté,</w:t>
      </w:r>
    </w:p>
    <w:p w:rsidR="009963A2" w:rsidRPr="009963A2" w:rsidRDefault="009963A2" w:rsidP="009963A2">
      <w:pPr>
        <w:numPr>
          <w:ilvl w:val="0"/>
          <w:numId w:val="21"/>
        </w:numPr>
        <w:tabs>
          <w:tab w:val="clear" w:pos="2060"/>
        </w:tabs>
        <w:spacing w:after="0" w:line="240" w:lineRule="auto"/>
        <w:ind w:left="1134" w:hanging="567"/>
        <w:jc w:val="both"/>
        <w:rPr>
          <w:rFonts w:ascii="Arial" w:hAnsi="Arial" w:cs="Arial"/>
          <w:sz w:val="20"/>
          <w:szCs w:val="20"/>
        </w:rPr>
      </w:pPr>
      <w:r w:rsidRPr="009963A2">
        <w:rPr>
          <w:rFonts w:ascii="Arial" w:hAnsi="Arial" w:cs="Arial"/>
          <w:sz w:val="20"/>
          <w:szCs w:val="20"/>
        </w:rPr>
        <w:t>1 mois pour l’agent justifiant d’une ancienneté de services égale ou supérieure à 6 mois et inférieure à 2 ans auprès de l’autorité qui l’a recruté,</w:t>
      </w:r>
    </w:p>
    <w:p w:rsidR="009963A2" w:rsidRPr="009963A2" w:rsidRDefault="009963A2" w:rsidP="009963A2">
      <w:pPr>
        <w:numPr>
          <w:ilvl w:val="0"/>
          <w:numId w:val="21"/>
        </w:numPr>
        <w:tabs>
          <w:tab w:val="clear" w:pos="2060"/>
        </w:tabs>
        <w:spacing w:after="0" w:line="240" w:lineRule="auto"/>
        <w:ind w:left="1134" w:hanging="567"/>
        <w:jc w:val="both"/>
        <w:rPr>
          <w:rFonts w:ascii="Arial" w:hAnsi="Arial" w:cs="Arial"/>
          <w:color w:val="86C0C9" w:themeColor="accent3"/>
          <w:sz w:val="20"/>
          <w:szCs w:val="20"/>
        </w:rPr>
      </w:pPr>
      <w:r w:rsidRPr="009963A2">
        <w:rPr>
          <w:rFonts w:ascii="Arial" w:hAnsi="Arial" w:cs="Arial"/>
          <w:sz w:val="20"/>
          <w:szCs w:val="20"/>
        </w:rPr>
        <w:t xml:space="preserve">2 mois pour l’agent justifiant d’une ancienneté de services égale ou supérieure à 2 ans auprès de l’autorité qui l’a recruté </w:t>
      </w:r>
      <w:r w:rsidRPr="00AA7AE2">
        <w:rPr>
          <w:rFonts w:ascii="Arial" w:hAnsi="Arial" w:cs="Arial"/>
          <w:i/>
          <w:color w:val="4DA0AD" w:themeColor="accent3" w:themeShade="BF"/>
          <w:sz w:val="20"/>
          <w:szCs w:val="20"/>
        </w:rPr>
        <w:t>(hypothèse d’un agent recruté auparavant sur un autre fondement).</w:t>
      </w:r>
    </w:p>
    <w:p w:rsidR="009963A2" w:rsidRPr="009963A2" w:rsidRDefault="009963A2" w:rsidP="009963A2">
      <w:pPr>
        <w:spacing w:after="0" w:line="240" w:lineRule="auto"/>
        <w:rPr>
          <w:rFonts w:ascii="Arial" w:hAnsi="Arial" w:cs="Arial"/>
          <w:color w:val="86C0C9" w:themeColor="accent3"/>
          <w:sz w:val="20"/>
          <w:szCs w:val="20"/>
        </w:rPr>
      </w:pPr>
    </w:p>
    <w:p w:rsidR="009963A2" w:rsidRPr="00AA7AE2" w:rsidRDefault="009963A2" w:rsidP="00AA7AE2">
      <w:pPr>
        <w:spacing w:after="0" w:line="240" w:lineRule="auto"/>
        <w:jc w:val="both"/>
        <w:rPr>
          <w:rFonts w:ascii="Arial" w:hAnsi="Arial" w:cs="Arial"/>
          <w:i/>
          <w:color w:val="4DA0AD" w:themeColor="accent3" w:themeShade="BF"/>
          <w:sz w:val="20"/>
          <w:szCs w:val="20"/>
        </w:rPr>
      </w:pPr>
      <w:r w:rsidRPr="00AA7AE2">
        <w:rPr>
          <w:rFonts w:ascii="Arial" w:hAnsi="Arial" w:cs="Arial"/>
          <w:i/>
          <w:color w:val="4DA0AD" w:themeColor="accent3" w:themeShade="BF"/>
          <w:sz w:val="20"/>
          <w:szCs w:val="20"/>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9963A2" w:rsidRPr="00AA7AE2" w:rsidRDefault="009963A2" w:rsidP="00AA7AE2">
      <w:pPr>
        <w:spacing w:after="0" w:line="240" w:lineRule="auto"/>
        <w:jc w:val="both"/>
        <w:rPr>
          <w:rFonts w:ascii="Arial" w:hAnsi="Arial" w:cs="Arial"/>
          <w:color w:val="4DA0AD" w:themeColor="accent3" w:themeShade="BF"/>
          <w:sz w:val="20"/>
          <w:szCs w:val="20"/>
        </w:rPr>
      </w:pP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b/>
          <w:sz w:val="20"/>
          <w:szCs w:val="20"/>
          <w:u w:val="single"/>
        </w:rPr>
        <w:lastRenderedPageBreak/>
        <w:t>Article 9</w:t>
      </w:r>
      <w:r w:rsidRPr="009963A2">
        <w:rPr>
          <w:rFonts w:ascii="Arial" w:hAnsi="Arial" w:cs="Arial"/>
          <w:b/>
          <w:sz w:val="20"/>
          <w:szCs w:val="20"/>
        </w:rPr>
        <w:t> :</w:t>
      </w:r>
      <w:r w:rsidRPr="009963A2">
        <w:rPr>
          <w:rFonts w:ascii="Arial" w:hAnsi="Arial" w:cs="Arial"/>
          <w:sz w:val="20"/>
          <w:szCs w:val="20"/>
        </w:rPr>
        <w:t xml:space="preserve"> </w:t>
      </w:r>
      <w:r w:rsidRPr="009963A2">
        <w:rPr>
          <w:rFonts w:ascii="Arial" w:hAnsi="Arial" w:cs="Arial"/>
          <w:b/>
          <w:sz w:val="20"/>
          <w:szCs w:val="20"/>
        </w:rPr>
        <w:t>Certificat de travail</w:t>
      </w: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 xml:space="preserve">Un certificat de travail sera remis à </w:t>
      </w:r>
      <w:r w:rsidRPr="00AA7AE2">
        <w:rPr>
          <w:rFonts w:ascii="Arial" w:hAnsi="Arial" w:cs="Arial"/>
          <w:i/>
          <w:iCs/>
          <w:color w:val="4DA0AD" w:themeColor="accent3" w:themeShade="BF"/>
          <w:sz w:val="20"/>
          <w:szCs w:val="20"/>
        </w:rPr>
        <w:t>M./Mme</w:t>
      </w:r>
      <w:r w:rsidRPr="00AA7AE2">
        <w:rPr>
          <w:rFonts w:ascii="Arial" w:hAnsi="Arial" w:cs="Arial"/>
          <w:color w:val="4DA0AD" w:themeColor="accent3" w:themeShade="BF"/>
          <w:sz w:val="20"/>
          <w:szCs w:val="20"/>
        </w:rPr>
        <w:t xml:space="preserve"> </w:t>
      </w:r>
      <w:r w:rsidRPr="009963A2">
        <w:rPr>
          <w:rFonts w:ascii="Arial" w:hAnsi="Arial" w:cs="Arial"/>
          <w:sz w:val="20"/>
          <w:szCs w:val="20"/>
        </w:rPr>
        <w:t>……………………………………………… à l’expiration du contrat.</w:t>
      </w:r>
    </w:p>
    <w:p w:rsidR="009963A2" w:rsidRPr="009963A2" w:rsidRDefault="009963A2" w:rsidP="009963A2">
      <w:pPr>
        <w:spacing w:after="0" w:line="240" w:lineRule="auto"/>
        <w:jc w:val="both"/>
        <w:rPr>
          <w:rFonts w:ascii="Arial" w:hAnsi="Arial" w:cs="Arial"/>
          <w:b/>
          <w:bCs/>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 xml:space="preserve">Les </w:t>
      </w:r>
      <w:r w:rsidRPr="00AA7AE2">
        <w:rPr>
          <w:rFonts w:ascii="Arial" w:hAnsi="Arial" w:cs="Arial"/>
          <w:bCs/>
          <w:i/>
          <w:iCs/>
          <w:color w:val="4DA0AD" w:themeColor="accent3" w:themeShade="BF"/>
          <w:sz w:val="20"/>
          <w:szCs w:val="20"/>
        </w:rPr>
        <w:t>(éventuels)</w:t>
      </w:r>
      <w:r w:rsidRPr="009963A2">
        <w:rPr>
          <w:rFonts w:ascii="Arial" w:hAnsi="Arial" w:cs="Arial"/>
          <w:color w:val="86C0C9" w:themeColor="accent3"/>
          <w:sz w:val="20"/>
          <w:szCs w:val="20"/>
        </w:rPr>
        <w:t xml:space="preserve"> </w:t>
      </w:r>
      <w:r w:rsidRPr="009963A2">
        <w:rPr>
          <w:rFonts w:ascii="Arial" w:hAnsi="Arial" w:cs="Arial"/>
          <w:sz w:val="20"/>
          <w:szCs w:val="20"/>
        </w:rPr>
        <w:t>certificats de travail délivrés par les collectivités territoriales et leurs établissements publics dans les conditions prévues à l’article 38 du décret n°88-145 du 15 février 1988 sont annexés au présent contrat.</w:t>
      </w:r>
    </w:p>
    <w:p w:rsidR="009963A2" w:rsidRDefault="009963A2" w:rsidP="009963A2">
      <w:pPr>
        <w:spacing w:after="0" w:line="240" w:lineRule="auto"/>
        <w:jc w:val="both"/>
        <w:rPr>
          <w:rFonts w:ascii="Arial" w:hAnsi="Arial" w:cs="Arial"/>
          <w:b/>
          <w:sz w:val="20"/>
          <w:szCs w:val="20"/>
          <w:u w:val="single"/>
        </w:rPr>
      </w:pPr>
    </w:p>
    <w:p w:rsidR="009963A2" w:rsidRDefault="009963A2" w:rsidP="009963A2">
      <w:pPr>
        <w:spacing w:after="0" w:line="240" w:lineRule="auto"/>
        <w:jc w:val="both"/>
        <w:rPr>
          <w:rFonts w:ascii="Arial" w:hAnsi="Arial" w:cs="Arial"/>
          <w:b/>
          <w:sz w:val="20"/>
          <w:szCs w:val="20"/>
          <w:u w:val="single"/>
        </w:rPr>
      </w:pPr>
    </w:p>
    <w:p w:rsidR="009963A2" w:rsidRPr="009963A2" w:rsidRDefault="009963A2" w:rsidP="009963A2">
      <w:pPr>
        <w:spacing w:after="0" w:line="240" w:lineRule="auto"/>
        <w:jc w:val="both"/>
        <w:rPr>
          <w:rFonts w:ascii="Arial" w:hAnsi="Arial" w:cs="Arial"/>
          <w:b/>
          <w:sz w:val="20"/>
          <w:szCs w:val="20"/>
        </w:rPr>
      </w:pPr>
      <w:r w:rsidRPr="009963A2">
        <w:rPr>
          <w:rFonts w:ascii="Arial" w:hAnsi="Arial" w:cs="Arial"/>
          <w:b/>
          <w:sz w:val="20"/>
          <w:szCs w:val="20"/>
          <w:u w:val="single"/>
        </w:rPr>
        <w:t>Article 10</w:t>
      </w:r>
      <w:r w:rsidRPr="009963A2">
        <w:rPr>
          <w:rFonts w:ascii="Arial" w:hAnsi="Arial" w:cs="Arial"/>
          <w:b/>
          <w:sz w:val="20"/>
          <w:szCs w:val="20"/>
        </w:rPr>
        <w:t> :</w:t>
      </w:r>
      <w:r>
        <w:rPr>
          <w:rFonts w:ascii="Arial" w:hAnsi="Arial" w:cs="Arial"/>
          <w:b/>
          <w:sz w:val="20"/>
          <w:szCs w:val="20"/>
        </w:rPr>
        <w:t xml:space="preserve"> </w:t>
      </w:r>
      <w:r w:rsidRPr="009963A2">
        <w:rPr>
          <w:rFonts w:ascii="Arial" w:hAnsi="Arial" w:cs="Arial"/>
          <w:b/>
          <w:sz w:val="20"/>
          <w:szCs w:val="20"/>
        </w:rPr>
        <w:t xml:space="preserve">Contentieux </w:t>
      </w: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Les litiges nés de l’exécution du présent contrat relèvent de la compétence du tribunal administratif de Nantes dans le respect du délai de recours de deux mois.</w:t>
      </w: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Fait à ______________________, le __________________ en double exemplaire</w:t>
      </w:r>
    </w:p>
    <w:p w:rsidR="009963A2" w:rsidRPr="009963A2" w:rsidRDefault="009963A2" w:rsidP="009963A2">
      <w:pPr>
        <w:spacing w:after="0" w:line="240" w:lineRule="auto"/>
        <w:jc w:val="both"/>
        <w:rPr>
          <w:rFonts w:ascii="Arial" w:hAnsi="Arial" w:cs="Arial"/>
          <w:sz w:val="20"/>
          <w:szCs w:val="20"/>
        </w:rPr>
      </w:pPr>
    </w:p>
    <w:p w:rsidR="009963A2" w:rsidRPr="00AA7AE2" w:rsidRDefault="009963A2" w:rsidP="009963A2">
      <w:pPr>
        <w:spacing w:after="0" w:line="240" w:lineRule="auto"/>
        <w:jc w:val="both"/>
        <w:rPr>
          <w:rFonts w:ascii="Arial" w:hAnsi="Arial" w:cs="Arial"/>
          <w:color w:val="4DA0AD" w:themeColor="accent3" w:themeShade="BF"/>
          <w:sz w:val="20"/>
          <w:szCs w:val="20"/>
        </w:rPr>
      </w:pPr>
      <w:r w:rsidRPr="009963A2">
        <w:rPr>
          <w:rFonts w:ascii="Arial" w:hAnsi="Arial" w:cs="Arial"/>
          <w:sz w:val="20"/>
          <w:szCs w:val="20"/>
        </w:rPr>
        <w:t>Le contractant,</w:t>
      </w:r>
      <w:r w:rsidRPr="009963A2">
        <w:rPr>
          <w:rFonts w:ascii="Arial" w:hAnsi="Arial" w:cs="Arial"/>
          <w:sz w:val="20"/>
          <w:szCs w:val="20"/>
        </w:rPr>
        <w:tab/>
      </w:r>
      <w:r w:rsidRPr="009963A2">
        <w:rPr>
          <w:rFonts w:ascii="Arial" w:hAnsi="Arial" w:cs="Arial"/>
          <w:sz w:val="20"/>
          <w:szCs w:val="20"/>
        </w:rPr>
        <w:tab/>
      </w:r>
      <w:r w:rsidRPr="009963A2">
        <w:rPr>
          <w:rFonts w:ascii="Arial" w:hAnsi="Arial" w:cs="Arial"/>
          <w:sz w:val="20"/>
          <w:szCs w:val="20"/>
        </w:rPr>
        <w:tab/>
      </w:r>
      <w:r w:rsidRPr="009963A2">
        <w:rPr>
          <w:rFonts w:ascii="Arial" w:hAnsi="Arial" w:cs="Arial"/>
          <w:sz w:val="20"/>
          <w:szCs w:val="20"/>
        </w:rPr>
        <w:tab/>
      </w:r>
      <w:r w:rsidRPr="009963A2">
        <w:rPr>
          <w:rFonts w:ascii="Arial" w:hAnsi="Arial" w:cs="Arial"/>
          <w:sz w:val="20"/>
          <w:szCs w:val="20"/>
        </w:rPr>
        <w:tab/>
      </w:r>
      <w:r w:rsidRPr="009963A2">
        <w:rPr>
          <w:rFonts w:ascii="Arial" w:hAnsi="Arial" w:cs="Arial"/>
          <w:sz w:val="20"/>
          <w:szCs w:val="20"/>
        </w:rPr>
        <w:tab/>
        <w:t>Le Maire</w:t>
      </w:r>
      <w:r w:rsidRPr="009963A2">
        <w:rPr>
          <w:rFonts w:ascii="Arial" w:hAnsi="Arial" w:cs="Arial"/>
          <w:bCs/>
          <w:i/>
          <w:iCs/>
          <w:sz w:val="20"/>
          <w:szCs w:val="20"/>
          <w:lang w:val="en-GB"/>
        </w:rPr>
        <w:t>/</w:t>
      </w:r>
      <w:r w:rsidRPr="00AA7AE2">
        <w:rPr>
          <w:rFonts w:ascii="Arial" w:hAnsi="Arial" w:cs="Arial"/>
          <w:bCs/>
          <w:i/>
          <w:iCs/>
          <w:color w:val="4DA0AD" w:themeColor="accent3" w:themeShade="BF"/>
          <w:sz w:val="20"/>
          <w:szCs w:val="20"/>
          <w:lang w:val="en-GB"/>
        </w:rPr>
        <w:t xml:space="preserve">Le </w:t>
      </w:r>
      <w:proofErr w:type="spellStart"/>
      <w:r w:rsidRPr="00AA7AE2">
        <w:rPr>
          <w:rFonts w:ascii="Arial" w:hAnsi="Arial" w:cs="Arial"/>
          <w:bCs/>
          <w:i/>
          <w:iCs/>
          <w:color w:val="4DA0AD" w:themeColor="accent3" w:themeShade="BF"/>
          <w:sz w:val="20"/>
          <w:szCs w:val="20"/>
          <w:lang w:val="en-GB"/>
        </w:rPr>
        <w:t>Président</w:t>
      </w:r>
      <w:proofErr w:type="spellEnd"/>
      <w:r w:rsidRPr="00AA7AE2">
        <w:rPr>
          <w:rFonts w:ascii="Arial" w:hAnsi="Arial" w:cs="Arial"/>
          <w:bCs/>
          <w:i/>
          <w:iCs/>
          <w:color w:val="4DA0AD" w:themeColor="accent3" w:themeShade="BF"/>
          <w:sz w:val="20"/>
          <w:szCs w:val="20"/>
          <w:lang w:val="en-GB"/>
        </w:rPr>
        <w:t>,</w:t>
      </w:r>
    </w:p>
    <w:p w:rsidR="009963A2" w:rsidRPr="009963A2" w:rsidRDefault="009963A2" w:rsidP="009963A2">
      <w:pPr>
        <w:spacing w:after="0" w:line="240" w:lineRule="auto"/>
        <w:jc w:val="both"/>
        <w:rPr>
          <w:rFonts w:ascii="Arial" w:hAnsi="Arial" w:cs="Arial"/>
          <w:color w:val="86C0C9" w:themeColor="accent3"/>
          <w:sz w:val="20"/>
          <w:szCs w:val="20"/>
        </w:rPr>
      </w:pPr>
    </w:p>
    <w:p w:rsidR="009963A2" w:rsidRPr="009963A2" w:rsidRDefault="009963A2" w:rsidP="009963A2">
      <w:pPr>
        <w:spacing w:after="0" w:line="240" w:lineRule="auto"/>
        <w:jc w:val="both"/>
        <w:rPr>
          <w:rFonts w:ascii="Arial" w:hAnsi="Arial" w:cs="Arial"/>
          <w:sz w:val="20"/>
          <w:szCs w:val="20"/>
          <w:lang w:val="en-GB"/>
        </w:rPr>
      </w:pPr>
      <w:proofErr w:type="spellStart"/>
      <w:r w:rsidRPr="009963A2">
        <w:rPr>
          <w:rFonts w:ascii="Arial" w:hAnsi="Arial" w:cs="Arial"/>
          <w:sz w:val="20"/>
          <w:szCs w:val="20"/>
          <w:lang w:val="en-GB"/>
        </w:rPr>
        <w:t>Notifié</w:t>
      </w:r>
      <w:proofErr w:type="spellEnd"/>
      <w:r w:rsidRPr="009963A2">
        <w:rPr>
          <w:rFonts w:ascii="Arial" w:hAnsi="Arial" w:cs="Arial"/>
          <w:sz w:val="20"/>
          <w:szCs w:val="20"/>
          <w:lang w:val="en-GB"/>
        </w:rPr>
        <w:t xml:space="preserve"> le ________________,</w:t>
      </w:r>
    </w:p>
    <w:p w:rsidR="009963A2" w:rsidRPr="009963A2" w:rsidRDefault="009963A2" w:rsidP="009963A2">
      <w:pPr>
        <w:spacing w:after="0" w:line="240" w:lineRule="auto"/>
        <w:jc w:val="both"/>
        <w:rPr>
          <w:rFonts w:ascii="Arial" w:hAnsi="Arial" w:cs="Arial"/>
          <w:sz w:val="20"/>
          <w:szCs w:val="20"/>
          <w:lang w:val="en-GB"/>
        </w:rPr>
      </w:pPr>
      <w:r w:rsidRPr="009963A2">
        <w:rPr>
          <w:rFonts w:ascii="Arial" w:hAnsi="Arial" w:cs="Arial"/>
          <w:sz w:val="20"/>
          <w:szCs w:val="20"/>
          <w:lang w:val="en-GB"/>
        </w:rPr>
        <w:t xml:space="preserve">Signature du </w:t>
      </w:r>
      <w:proofErr w:type="spellStart"/>
      <w:r w:rsidRPr="009963A2">
        <w:rPr>
          <w:rFonts w:ascii="Arial" w:hAnsi="Arial" w:cs="Arial"/>
          <w:sz w:val="20"/>
          <w:szCs w:val="20"/>
          <w:lang w:val="en-GB"/>
        </w:rPr>
        <w:t>contractant</w:t>
      </w:r>
      <w:proofErr w:type="spellEnd"/>
    </w:p>
    <w:p w:rsidR="009963A2" w:rsidRPr="009963A2" w:rsidRDefault="009963A2" w:rsidP="009963A2">
      <w:pPr>
        <w:spacing w:after="0" w:line="240" w:lineRule="auto"/>
        <w:jc w:val="both"/>
        <w:rPr>
          <w:rFonts w:ascii="Arial" w:hAnsi="Arial" w:cs="Arial"/>
          <w:sz w:val="20"/>
          <w:szCs w:val="20"/>
          <w:lang w:val="en-GB"/>
        </w:rPr>
      </w:pPr>
    </w:p>
    <w:p w:rsidR="009963A2" w:rsidRPr="009963A2" w:rsidRDefault="009963A2" w:rsidP="009963A2">
      <w:pPr>
        <w:spacing w:after="0" w:line="240" w:lineRule="auto"/>
        <w:jc w:val="both"/>
        <w:rPr>
          <w:rFonts w:ascii="Arial" w:hAnsi="Arial" w:cs="Arial"/>
          <w:sz w:val="20"/>
          <w:szCs w:val="20"/>
        </w:rPr>
      </w:pPr>
      <w:r w:rsidRPr="009963A2">
        <w:rPr>
          <w:rFonts w:ascii="Arial" w:hAnsi="Arial" w:cs="Arial"/>
          <w:sz w:val="20"/>
          <w:szCs w:val="20"/>
        </w:rPr>
        <w:t>Ampliation adressée au comptable de la collectivité</w:t>
      </w:r>
    </w:p>
    <w:p w:rsidR="009963A2" w:rsidRPr="009963A2" w:rsidRDefault="009963A2" w:rsidP="009963A2">
      <w:pPr>
        <w:spacing w:after="0" w:line="240" w:lineRule="auto"/>
        <w:jc w:val="both"/>
        <w:rPr>
          <w:rFonts w:ascii="Arial" w:hAnsi="Arial" w:cs="Arial"/>
          <w:sz w:val="20"/>
          <w:szCs w:val="20"/>
        </w:rPr>
      </w:pPr>
    </w:p>
    <w:p w:rsidR="009963A2" w:rsidRPr="009963A2" w:rsidRDefault="009963A2" w:rsidP="009963A2">
      <w:pPr>
        <w:spacing w:after="0" w:line="240" w:lineRule="auto"/>
        <w:jc w:val="both"/>
        <w:rPr>
          <w:rFonts w:ascii="Arial" w:hAnsi="Arial" w:cs="Arial"/>
          <w:sz w:val="20"/>
          <w:szCs w:val="20"/>
        </w:rPr>
      </w:pPr>
    </w:p>
    <w:p w:rsidR="009963A2" w:rsidRDefault="009963A2" w:rsidP="009963A2">
      <w:pPr>
        <w:spacing w:after="0" w:line="240" w:lineRule="auto"/>
        <w:jc w:val="both"/>
        <w:rPr>
          <w:rFonts w:ascii="Arial" w:hAnsi="Arial" w:cs="Arial"/>
          <w:sz w:val="20"/>
          <w:szCs w:val="20"/>
        </w:rPr>
      </w:pPr>
    </w:p>
    <w:sectPr w:rsidR="009963A2" w:rsidSect="00452D3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DF4"/>
    <w:multiLevelType w:val="hybridMultilevel"/>
    <w:tmpl w:val="5F48A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5121B0"/>
    <w:multiLevelType w:val="hybridMultilevel"/>
    <w:tmpl w:val="1C7C202E"/>
    <w:lvl w:ilvl="0" w:tplc="E17250BA">
      <w:start w:val="2"/>
      <w:numFmt w:val="decimal"/>
      <w:lvlText w:val="%1"/>
      <w:lvlJc w:val="left"/>
      <w:pPr>
        <w:ind w:left="928" w:hanging="360"/>
      </w:pPr>
      <w:rPr>
        <w:rFonts w:hint="default"/>
        <w:b w:val="0"/>
        <w:bCs w:val="0"/>
        <w:i w:val="0"/>
        <w:iCs/>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 w15:restartNumberingAfterBreak="0">
    <w:nsid w:val="1AA73988"/>
    <w:multiLevelType w:val="singleLevel"/>
    <w:tmpl w:val="B5B0B640"/>
    <w:lvl w:ilvl="0">
      <w:start w:val="1"/>
      <w:numFmt w:val="decimal"/>
      <w:lvlText w:val="%1."/>
      <w:lvlJc w:val="left"/>
      <w:pPr>
        <w:tabs>
          <w:tab w:val="num" w:pos="1065"/>
        </w:tabs>
        <w:ind w:left="1065" w:hanging="360"/>
      </w:pPr>
      <w:rPr>
        <w:rFonts w:hint="default"/>
      </w:rPr>
    </w:lvl>
  </w:abstractNum>
  <w:abstractNum w:abstractNumId="3" w15:restartNumberingAfterBreak="0">
    <w:nsid w:val="1B6065D1"/>
    <w:multiLevelType w:val="hybridMultilevel"/>
    <w:tmpl w:val="A1DC037E"/>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238843CE"/>
    <w:multiLevelType w:val="hybridMultilevel"/>
    <w:tmpl w:val="11A8A792"/>
    <w:lvl w:ilvl="0" w:tplc="D14260B2">
      <w:start w:val="9"/>
      <w:numFmt w:val="bullet"/>
      <w:lvlText w:val="-"/>
      <w:lvlJc w:val="left"/>
      <w:pPr>
        <w:ind w:left="1065" w:hanging="360"/>
      </w:pPr>
      <w:rPr>
        <w:rFonts w:ascii="Times New Roman" w:eastAsia="Times New Roman" w:hAnsi="Times New Roman" w:hint="default"/>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2060"/>
        </w:tabs>
        <w:ind w:left="2060" w:hanging="360"/>
      </w:pPr>
      <w:rPr>
        <w:rFonts w:ascii="Trebuchet MS" w:eastAsia="Times New Roman" w:hAnsi="Trebuchet MS" w:hint="default"/>
      </w:rPr>
    </w:lvl>
    <w:lvl w:ilvl="1" w:tplc="040C0003" w:tentative="1">
      <w:start w:val="1"/>
      <w:numFmt w:val="bullet"/>
      <w:lvlText w:val="o"/>
      <w:lvlJc w:val="left"/>
      <w:pPr>
        <w:tabs>
          <w:tab w:val="num" w:pos="2780"/>
        </w:tabs>
        <w:ind w:left="2780" w:hanging="360"/>
      </w:pPr>
      <w:rPr>
        <w:rFonts w:ascii="Courier New" w:hAnsi="Courier New" w:hint="default"/>
      </w:rPr>
    </w:lvl>
    <w:lvl w:ilvl="2" w:tplc="040C0005" w:tentative="1">
      <w:start w:val="1"/>
      <w:numFmt w:val="bullet"/>
      <w:lvlText w:val=""/>
      <w:lvlJc w:val="left"/>
      <w:pPr>
        <w:tabs>
          <w:tab w:val="num" w:pos="3500"/>
        </w:tabs>
        <w:ind w:left="3500" w:hanging="360"/>
      </w:pPr>
      <w:rPr>
        <w:rFonts w:ascii="Wingdings" w:hAnsi="Wingdings" w:hint="default"/>
      </w:rPr>
    </w:lvl>
    <w:lvl w:ilvl="3" w:tplc="040C0001" w:tentative="1">
      <w:start w:val="1"/>
      <w:numFmt w:val="bullet"/>
      <w:lvlText w:val=""/>
      <w:lvlJc w:val="left"/>
      <w:pPr>
        <w:tabs>
          <w:tab w:val="num" w:pos="4220"/>
        </w:tabs>
        <w:ind w:left="4220" w:hanging="360"/>
      </w:pPr>
      <w:rPr>
        <w:rFonts w:ascii="Symbol" w:hAnsi="Symbol" w:hint="default"/>
      </w:rPr>
    </w:lvl>
    <w:lvl w:ilvl="4" w:tplc="040C0003" w:tentative="1">
      <w:start w:val="1"/>
      <w:numFmt w:val="bullet"/>
      <w:lvlText w:val="o"/>
      <w:lvlJc w:val="left"/>
      <w:pPr>
        <w:tabs>
          <w:tab w:val="num" w:pos="4940"/>
        </w:tabs>
        <w:ind w:left="4940" w:hanging="360"/>
      </w:pPr>
      <w:rPr>
        <w:rFonts w:ascii="Courier New" w:hAnsi="Courier New" w:hint="default"/>
      </w:rPr>
    </w:lvl>
    <w:lvl w:ilvl="5" w:tplc="040C0005" w:tentative="1">
      <w:start w:val="1"/>
      <w:numFmt w:val="bullet"/>
      <w:lvlText w:val=""/>
      <w:lvlJc w:val="left"/>
      <w:pPr>
        <w:tabs>
          <w:tab w:val="num" w:pos="5660"/>
        </w:tabs>
        <w:ind w:left="5660" w:hanging="360"/>
      </w:pPr>
      <w:rPr>
        <w:rFonts w:ascii="Wingdings" w:hAnsi="Wingdings" w:hint="default"/>
      </w:rPr>
    </w:lvl>
    <w:lvl w:ilvl="6" w:tplc="040C0001" w:tentative="1">
      <w:start w:val="1"/>
      <w:numFmt w:val="bullet"/>
      <w:lvlText w:val=""/>
      <w:lvlJc w:val="left"/>
      <w:pPr>
        <w:tabs>
          <w:tab w:val="num" w:pos="6380"/>
        </w:tabs>
        <w:ind w:left="6380" w:hanging="360"/>
      </w:pPr>
      <w:rPr>
        <w:rFonts w:ascii="Symbol" w:hAnsi="Symbol" w:hint="default"/>
      </w:rPr>
    </w:lvl>
    <w:lvl w:ilvl="7" w:tplc="040C0003" w:tentative="1">
      <w:start w:val="1"/>
      <w:numFmt w:val="bullet"/>
      <w:lvlText w:val="o"/>
      <w:lvlJc w:val="left"/>
      <w:pPr>
        <w:tabs>
          <w:tab w:val="num" w:pos="7100"/>
        </w:tabs>
        <w:ind w:left="7100" w:hanging="360"/>
      </w:pPr>
      <w:rPr>
        <w:rFonts w:ascii="Courier New" w:hAnsi="Courier New" w:hint="default"/>
      </w:rPr>
    </w:lvl>
    <w:lvl w:ilvl="8" w:tplc="040C0005" w:tentative="1">
      <w:start w:val="1"/>
      <w:numFmt w:val="bullet"/>
      <w:lvlText w:val=""/>
      <w:lvlJc w:val="left"/>
      <w:pPr>
        <w:tabs>
          <w:tab w:val="num" w:pos="7820"/>
        </w:tabs>
        <w:ind w:left="7820" w:hanging="360"/>
      </w:pPr>
      <w:rPr>
        <w:rFonts w:ascii="Wingdings" w:hAnsi="Wingdings" w:hint="default"/>
      </w:rPr>
    </w:lvl>
  </w:abstractNum>
  <w:abstractNum w:abstractNumId="6" w15:restartNumberingAfterBreak="0">
    <w:nsid w:val="3DBB7ABF"/>
    <w:multiLevelType w:val="hybridMultilevel"/>
    <w:tmpl w:val="69DC9B40"/>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3D7B60"/>
    <w:multiLevelType w:val="hybridMultilevel"/>
    <w:tmpl w:val="D584B2B2"/>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FB0CA7"/>
    <w:multiLevelType w:val="hybridMultilevel"/>
    <w:tmpl w:val="404059A0"/>
    <w:lvl w:ilvl="0" w:tplc="040C0001">
      <w:start w:val="1"/>
      <w:numFmt w:val="bullet"/>
      <w:lvlText w:val=""/>
      <w:lvlJc w:val="left"/>
      <w:pPr>
        <w:tabs>
          <w:tab w:val="num" w:pos="2060"/>
        </w:tabs>
        <w:ind w:left="2060" w:hanging="360"/>
      </w:pPr>
      <w:rPr>
        <w:rFonts w:ascii="Symbol" w:hAnsi="Symbol" w:hint="default"/>
      </w:rPr>
    </w:lvl>
    <w:lvl w:ilvl="1" w:tplc="040C0003" w:tentative="1">
      <w:start w:val="1"/>
      <w:numFmt w:val="bullet"/>
      <w:lvlText w:val="o"/>
      <w:lvlJc w:val="left"/>
      <w:pPr>
        <w:tabs>
          <w:tab w:val="num" w:pos="2780"/>
        </w:tabs>
        <w:ind w:left="2780" w:hanging="360"/>
      </w:pPr>
      <w:rPr>
        <w:rFonts w:ascii="Courier New" w:hAnsi="Courier New" w:hint="default"/>
      </w:rPr>
    </w:lvl>
    <w:lvl w:ilvl="2" w:tplc="040C0005" w:tentative="1">
      <w:start w:val="1"/>
      <w:numFmt w:val="bullet"/>
      <w:lvlText w:val=""/>
      <w:lvlJc w:val="left"/>
      <w:pPr>
        <w:tabs>
          <w:tab w:val="num" w:pos="3500"/>
        </w:tabs>
        <w:ind w:left="3500" w:hanging="360"/>
      </w:pPr>
      <w:rPr>
        <w:rFonts w:ascii="Wingdings" w:hAnsi="Wingdings" w:hint="default"/>
      </w:rPr>
    </w:lvl>
    <w:lvl w:ilvl="3" w:tplc="040C0001" w:tentative="1">
      <w:start w:val="1"/>
      <w:numFmt w:val="bullet"/>
      <w:lvlText w:val=""/>
      <w:lvlJc w:val="left"/>
      <w:pPr>
        <w:tabs>
          <w:tab w:val="num" w:pos="4220"/>
        </w:tabs>
        <w:ind w:left="4220" w:hanging="360"/>
      </w:pPr>
      <w:rPr>
        <w:rFonts w:ascii="Symbol" w:hAnsi="Symbol" w:hint="default"/>
      </w:rPr>
    </w:lvl>
    <w:lvl w:ilvl="4" w:tplc="040C0003" w:tentative="1">
      <w:start w:val="1"/>
      <w:numFmt w:val="bullet"/>
      <w:lvlText w:val="o"/>
      <w:lvlJc w:val="left"/>
      <w:pPr>
        <w:tabs>
          <w:tab w:val="num" w:pos="4940"/>
        </w:tabs>
        <w:ind w:left="4940" w:hanging="360"/>
      </w:pPr>
      <w:rPr>
        <w:rFonts w:ascii="Courier New" w:hAnsi="Courier New" w:hint="default"/>
      </w:rPr>
    </w:lvl>
    <w:lvl w:ilvl="5" w:tplc="040C0005" w:tentative="1">
      <w:start w:val="1"/>
      <w:numFmt w:val="bullet"/>
      <w:lvlText w:val=""/>
      <w:lvlJc w:val="left"/>
      <w:pPr>
        <w:tabs>
          <w:tab w:val="num" w:pos="5660"/>
        </w:tabs>
        <w:ind w:left="5660" w:hanging="360"/>
      </w:pPr>
      <w:rPr>
        <w:rFonts w:ascii="Wingdings" w:hAnsi="Wingdings" w:hint="default"/>
      </w:rPr>
    </w:lvl>
    <w:lvl w:ilvl="6" w:tplc="040C0001" w:tentative="1">
      <w:start w:val="1"/>
      <w:numFmt w:val="bullet"/>
      <w:lvlText w:val=""/>
      <w:lvlJc w:val="left"/>
      <w:pPr>
        <w:tabs>
          <w:tab w:val="num" w:pos="6380"/>
        </w:tabs>
        <w:ind w:left="6380" w:hanging="360"/>
      </w:pPr>
      <w:rPr>
        <w:rFonts w:ascii="Symbol" w:hAnsi="Symbol" w:hint="default"/>
      </w:rPr>
    </w:lvl>
    <w:lvl w:ilvl="7" w:tplc="040C0003" w:tentative="1">
      <w:start w:val="1"/>
      <w:numFmt w:val="bullet"/>
      <w:lvlText w:val="o"/>
      <w:lvlJc w:val="left"/>
      <w:pPr>
        <w:tabs>
          <w:tab w:val="num" w:pos="7100"/>
        </w:tabs>
        <w:ind w:left="7100" w:hanging="360"/>
      </w:pPr>
      <w:rPr>
        <w:rFonts w:ascii="Courier New" w:hAnsi="Courier New" w:hint="default"/>
      </w:rPr>
    </w:lvl>
    <w:lvl w:ilvl="8" w:tplc="040C0005" w:tentative="1">
      <w:start w:val="1"/>
      <w:numFmt w:val="bullet"/>
      <w:lvlText w:val=""/>
      <w:lvlJc w:val="left"/>
      <w:pPr>
        <w:tabs>
          <w:tab w:val="num" w:pos="7820"/>
        </w:tabs>
        <w:ind w:left="7820" w:hanging="360"/>
      </w:pPr>
      <w:rPr>
        <w:rFonts w:ascii="Wingdings" w:hAnsi="Wingdings" w:hint="default"/>
      </w:rPr>
    </w:lvl>
  </w:abstractNum>
  <w:abstractNum w:abstractNumId="9" w15:restartNumberingAfterBreak="0">
    <w:nsid w:val="43EF576C"/>
    <w:multiLevelType w:val="hybridMultilevel"/>
    <w:tmpl w:val="3FBEC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DA2922"/>
    <w:multiLevelType w:val="hybridMultilevel"/>
    <w:tmpl w:val="78002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B40EA5"/>
    <w:multiLevelType w:val="hybridMultilevel"/>
    <w:tmpl w:val="400C8446"/>
    <w:lvl w:ilvl="0" w:tplc="3A8C8A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2F3315"/>
    <w:multiLevelType w:val="hybridMultilevel"/>
    <w:tmpl w:val="ECD8B24A"/>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15:restartNumberingAfterBreak="0">
    <w:nsid w:val="598D331C"/>
    <w:multiLevelType w:val="hybridMultilevel"/>
    <w:tmpl w:val="D6B473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356388"/>
    <w:multiLevelType w:val="hybridMultilevel"/>
    <w:tmpl w:val="485C48EC"/>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5" w15:restartNumberingAfterBreak="0">
    <w:nsid w:val="60CD5394"/>
    <w:multiLevelType w:val="hybridMultilevel"/>
    <w:tmpl w:val="276EF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9D378B"/>
    <w:multiLevelType w:val="hybridMultilevel"/>
    <w:tmpl w:val="15FEF462"/>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 w15:restartNumberingAfterBreak="0">
    <w:nsid w:val="73B7773D"/>
    <w:multiLevelType w:val="hybridMultilevel"/>
    <w:tmpl w:val="A3766D36"/>
    <w:lvl w:ilvl="0" w:tplc="2A6A87D8">
      <w:start w:val="2"/>
      <w:numFmt w:val="decimal"/>
      <w:lvlText w:val="%1-"/>
      <w:lvlJc w:val="left"/>
      <w:pPr>
        <w:ind w:left="7165" w:hanging="360"/>
      </w:pPr>
      <w:rPr>
        <w:rFonts w:cs="Times New Roman" w:hint="default"/>
        <w:b/>
      </w:rPr>
    </w:lvl>
    <w:lvl w:ilvl="1" w:tplc="040C0019" w:tentative="1">
      <w:start w:val="1"/>
      <w:numFmt w:val="lowerLetter"/>
      <w:lvlText w:val="%2."/>
      <w:lvlJc w:val="left"/>
      <w:pPr>
        <w:ind w:left="7885" w:hanging="360"/>
      </w:pPr>
      <w:rPr>
        <w:rFonts w:cs="Times New Roman"/>
      </w:rPr>
    </w:lvl>
    <w:lvl w:ilvl="2" w:tplc="040C001B" w:tentative="1">
      <w:start w:val="1"/>
      <w:numFmt w:val="lowerRoman"/>
      <w:lvlText w:val="%3."/>
      <w:lvlJc w:val="right"/>
      <w:pPr>
        <w:ind w:left="8605" w:hanging="180"/>
      </w:pPr>
      <w:rPr>
        <w:rFonts w:cs="Times New Roman"/>
      </w:rPr>
    </w:lvl>
    <w:lvl w:ilvl="3" w:tplc="040C000F" w:tentative="1">
      <w:start w:val="1"/>
      <w:numFmt w:val="decimal"/>
      <w:lvlText w:val="%4."/>
      <w:lvlJc w:val="left"/>
      <w:pPr>
        <w:ind w:left="9325" w:hanging="360"/>
      </w:pPr>
      <w:rPr>
        <w:rFonts w:cs="Times New Roman"/>
      </w:rPr>
    </w:lvl>
    <w:lvl w:ilvl="4" w:tplc="040C0019" w:tentative="1">
      <w:start w:val="1"/>
      <w:numFmt w:val="lowerLetter"/>
      <w:lvlText w:val="%5."/>
      <w:lvlJc w:val="left"/>
      <w:pPr>
        <w:ind w:left="10045" w:hanging="360"/>
      </w:pPr>
      <w:rPr>
        <w:rFonts w:cs="Times New Roman"/>
      </w:rPr>
    </w:lvl>
    <w:lvl w:ilvl="5" w:tplc="040C001B" w:tentative="1">
      <w:start w:val="1"/>
      <w:numFmt w:val="lowerRoman"/>
      <w:lvlText w:val="%6."/>
      <w:lvlJc w:val="right"/>
      <w:pPr>
        <w:ind w:left="10765" w:hanging="180"/>
      </w:pPr>
      <w:rPr>
        <w:rFonts w:cs="Times New Roman"/>
      </w:rPr>
    </w:lvl>
    <w:lvl w:ilvl="6" w:tplc="040C000F" w:tentative="1">
      <w:start w:val="1"/>
      <w:numFmt w:val="decimal"/>
      <w:lvlText w:val="%7."/>
      <w:lvlJc w:val="left"/>
      <w:pPr>
        <w:ind w:left="11485" w:hanging="360"/>
      </w:pPr>
      <w:rPr>
        <w:rFonts w:cs="Times New Roman"/>
      </w:rPr>
    </w:lvl>
    <w:lvl w:ilvl="7" w:tplc="040C0019" w:tentative="1">
      <w:start w:val="1"/>
      <w:numFmt w:val="lowerLetter"/>
      <w:lvlText w:val="%8."/>
      <w:lvlJc w:val="left"/>
      <w:pPr>
        <w:ind w:left="12205" w:hanging="360"/>
      </w:pPr>
      <w:rPr>
        <w:rFonts w:cs="Times New Roman"/>
      </w:rPr>
    </w:lvl>
    <w:lvl w:ilvl="8" w:tplc="040C001B" w:tentative="1">
      <w:start w:val="1"/>
      <w:numFmt w:val="lowerRoman"/>
      <w:lvlText w:val="%9."/>
      <w:lvlJc w:val="right"/>
      <w:pPr>
        <w:ind w:left="12925" w:hanging="180"/>
      </w:pPr>
      <w:rPr>
        <w:rFonts w:cs="Times New Roman"/>
      </w:rPr>
    </w:lvl>
  </w:abstractNum>
  <w:abstractNum w:abstractNumId="18" w15:restartNumberingAfterBreak="0">
    <w:nsid w:val="7523132D"/>
    <w:multiLevelType w:val="singleLevel"/>
    <w:tmpl w:val="C3763032"/>
    <w:lvl w:ilvl="0">
      <w:start w:val="8"/>
      <w:numFmt w:val="bullet"/>
      <w:lvlText w:val="-"/>
      <w:lvlJc w:val="left"/>
      <w:pPr>
        <w:tabs>
          <w:tab w:val="num" w:pos="1770"/>
        </w:tabs>
        <w:ind w:left="1770" w:hanging="360"/>
      </w:pPr>
      <w:rPr>
        <w:rFonts w:hint="default"/>
      </w:rPr>
    </w:lvl>
  </w:abstractNum>
  <w:abstractNum w:abstractNumId="19"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hint="default"/>
      </w:rPr>
    </w:lvl>
    <w:lvl w:ilvl="1" w:tplc="040C0003" w:tentative="1">
      <w:start w:val="1"/>
      <w:numFmt w:val="bullet"/>
      <w:lvlText w:val="o"/>
      <w:lvlJc w:val="left"/>
      <w:pPr>
        <w:tabs>
          <w:tab w:val="num" w:pos="2498"/>
        </w:tabs>
        <w:ind w:left="2498" w:hanging="360"/>
      </w:pPr>
      <w:rPr>
        <w:rFonts w:ascii="Courier New" w:hAnsi="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7D6D20A7"/>
    <w:multiLevelType w:val="hybridMultilevel"/>
    <w:tmpl w:val="0768875C"/>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8"/>
  </w:num>
  <w:num w:numId="2">
    <w:abstractNumId w:val="2"/>
  </w:num>
  <w:num w:numId="3">
    <w:abstractNumId w:val="14"/>
  </w:num>
  <w:num w:numId="4">
    <w:abstractNumId w:val="9"/>
  </w:num>
  <w:num w:numId="5">
    <w:abstractNumId w:val="20"/>
  </w:num>
  <w:num w:numId="6">
    <w:abstractNumId w:val="6"/>
  </w:num>
  <w:num w:numId="7">
    <w:abstractNumId w:val="7"/>
  </w:num>
  <w:num w:numId="8">
    <w:abstractNumId w:val="0"/>
  </w:num>
  <w:num w:numId="9">
    <w:abstractNumId w:val="12"/>
  </w:num>
  <w:num w:numId="10">
    <w:abstractNumId w:val="10"/>
  </w:num>
  <w:num w:numId="11">
    <w:abstractNumId w:val="11"/>
  </w:num>
  <w:num w:numId="12">
    <w:abstractNumId w:val="4"/>
  </w:num>
  <w:num w:numId="13">
    <w:abstractNumId w:val="3"/>
  </w:num>
  <w:num w:numId="14">
    <w:abstractNumId w:val="13"/>
  </w:num>
  <w:num w:numId="15">
    <w:abstractNumId w:val="15"/>
  </w:num>
  <w:num w:numId="16">
    <w:abstractNumId w:val="5"/>
  </w:num>
  <w:num w:numId="17">
    <w:abstractNumId w:val="19"/>
  </w:num>
  <w:num w:numId="18">
    <w:abstractNumId w:val="17"/>
  </w:num>
  <w:num w:numId="19">
    <w:abstractNumId w:val="1"/>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7"/>
    <w:rsid w:val="00000613"/>
    <w:rsid w:val="000131A1"/>
    <w:rsid w:val="0001721D"/>
    <w:rsid w:val="000204EC"/>
    <w:rsid w:val="00023076"/>
    <w:rsid w:val="0003266F"/>
    <w:rsid w:val="00034278"/>
    <w:rsid w:val="00042168"/>
    <w:rsid w:val="0004495C"/>
    <w:rsid w:val="000526C4"/>
    <w:rsid w:val="0005418A"/>
    <w:rsid w:val="00061292"/>
    <w:rsid w:val="00070E12"/>
    <w:rsid w:val="000873EF"/>
    <w:rsid w:val="000A7690"/>
    <w:rsid w:val="000C52A4"/>
    <w:rsid w:val="000D2641"/>
    <w:rsid w:val="000D3A58"/>
    <w:rsid w:val="000F6B43"/>
    <w:rsid w:val="0011618C"/>
    <w:rsid w:val="00125EAB"/>
    <w:rsid w:val="00150301"/>
    <w:rsid w:val="00154259"/>
    <w:rsid w:val="00164A3A"/>
    <w:rsid w:val="00174647"/>
    <w:rsid w:val="00180703"/>
    <w:rsid w:val="00187DD0"/>
    <w:rsid w:val="001B4112"/>
    <w:rsid w:val="001B55BE"/>
    <w:rsid w:val="001C77D1"/>
    <w:rsid w:val="001F7972"/>
    <w:rsid w:val="00207582"/>
    <w:rsid w:val="002158DD"/>
    <w:rsid w:val="00216D10"/>
    <w:rsid w:val="002350C4"/>
    <w:rsid w:val="00257BB5"/>
    <w:rsid w:val="002A53C5"/>
    <w:rsid w:val="002A5A4E"/>
    <w:rsid w:val="002B5B23"/>
    <w:rsid w:val="002D06C8"/>
    <w:rsid w:val="002E7ED1"/>
    <w:rsid w:val="003006B4"/>
    <w:rsid w:val="00306A39"/>
    <w:rsid w:val="00311832"/>
    <w:rsid w:val="00317B17"/>
    <w:rsid w:val="00330E03"/>
    <w:rsid w:val="00357FB3"/>
    <w:rsid w:val="00371BD4"/>
    <w:rsid w:val="00376FA7"/>
    <w:rsid w:val="003812A3"/>
    <w:rsid w:val="00387EB1"/>
    <w:rsid w:val="0039400E"/>
    <w:rsid w:val="003A033C"/>
    <w:rsid w:val="003A0E07"/>
    <w:rsid w:val="003A46C1"/>
    <w:rsid w:val="003B0946"/>
    <w:rsid w:val="003B3E59"/>
    <w:rsid w:val="003C0905"/>
    <w:rsid w:val="003C3A4E"/>
    <w:rsid w:val="003C65AE"/>
    <w:rsid w:val="003D64F6"/>
    <w:rsid w:val="003F2E42"/>
    <w:rsid w:val="00402EAF"/>
    <w:rsid w:val="00404940"/>
    <w:rsid w:val="004104F8"/>
    <w:rsid w:val="00413760"/>
    <w:rsid w:val="00422B42"/>
    <w:rsid w:val="0044089F"/>
    <w:rsid w:val="00445112"/>
    <w:rsid w:val="00450521"/>
    <w:rsid w:val="00452D36"/>
    <w:rsid w:val="0045659D"/>
    <w:rsid w:val="00461FBA"/>
    <w:rsid w:val="00486F99"/>
    <w:rsid w:val="004A60A2"/>
    <w:rsid w:val="004B2939"/>
    <w:rsid w:val="004C25B5"/>
    <w:rsid w:val="004D30B8"/>
    <w:rsid w:val="004D7046"/>
    <w:rsid w:val="00503F16"/>
    <w:rsid w:val="005045FC"/>
    <w:rsid w:val="00512A95"/>
    <w:rsid w:val="00520C46"/>
    <w:rsid w:val="005243D6"/>
    <w:rsid w:val="00554A30"/>
    <w:rsid w:val="005640C3"/>
    <w:rsid w:val="00572AE4"/>
    <w:rsid w:val="0057381B"/>
    <w:rsid w:val="005771D6"/>
    <w:rsid w:val="00580E4B"/>
    <w:rsid w:val="00583397"/>
    <w:rsid w:val="00585071"/>
    <w:rsid w:val="005950C0"/>
    <w:rsid w:val="005C2D32"/>
    <w:rsid w:val="005C65A1"/>
    <w:rsid w:val="005F754F"/>
    <w:rsid w:val="006014DC"/>
    <w:rsid w:val="00601E1D"/>
    <w:rsid w:val="0060335F"/>
    <w:rsid w:val="0060567D"/>
    <w:rsid w:val="00625375"/>
    <w:rsid w:val="00644A87"/>
    <w:rsid w:val="0065082B"/>
    <w:rsid w:val="006545A1"/>
    <w:rsid w:val="00654BD2"/>
    <w:rsid w:val="00655FB4"/>
    <w:rsid w:val="00657420"/>
    <w:rsid w:val="00662F23"/>
    <w:rsid w:val="006712A4"/>
    <w:rsid w:val="0067148D"/>
    <w:rsid w:val="0067198E"/>
    <w:rsid w:val="00672A15"/>
    <w:rsid w:val="00673B49"/>
    <w:rsid w:val="006C0218"/>
    <w:rsid w:val="006C1B28"/>
    <w:rsid w:val="006E4DF9"/>
    <w:rsid w:val="006F0CE9"/>
    <w:rsid w:val="00700946"/>
    <w:rsid w:val="00713B3B"/>
    <w:rsid w:val="007231E2"/>
    <w:rsid w:val="007276C8"/>
    <w:rsid w:val="00742943"/>
    <w:rsid w:val="00755741"/>
    <w:rsid w:val="007611E8"/>
    <w:rsid w:val="00761298"/>
    <w:rsid w:val="007635C4"/>
    <w:rsid w:val="0079086A"/>
    <w:rsid w:val="007942E2"/>
    <w:rsid w:val="007975D8"/>
    <w:rsid w:val="007B7E8F"/>
    <w:rsid w:val="007C02CB"/>
    <w:rsid w:val="007E527E"/>
    <w:rsid w:val="007E7240"/>
    <w:rsid w:val="00800C4F"/>
    <w:rsid w:val="00804073"/>
    <w:rsid w:val="0080559C"/>
    <w:rsid w:val="0081261F"/>
    <w:rsid w:val="00817362"/>
    <w:rsid w:val="00894AE1"/>
    <w:rsid w:val="008B7F9A"/>
    <w:rsid w:val="008D04DD"/>
    <w:rsid w:val="008D0C84"/>
    <w:rsid w:val="008D207B"/>
    <w:rsid w:val="008E1878"/>
    <w:rsid w:val="009004AB"/>
    <w:rsid w:val="0094609D"/>
    <w:rsid w:val="00950D40"/>
    <w:rsid w:val="00953796"/>
    <w:rsid w:val="00953E2A"/>
    <w:rsid w:val="0096157F"/>
    <w:rsid w:val="00966913"/>
    <w:rsid w:val="0097071F"/>
    <w:rsid w:val="009963A2"/>
    <w:rsid w:val="009A4C45"/>
    <w:rsid w:val="009C408F"/>
    <w:rsid w:val="009C7C86"/>
    <w:rsid w:val="009F18A1"/>
    <w:rsid w:val="009F271A"/>
    <w:rsid w:val="00A03F2F"/>
    <w:rsid w:val="00A22B47"/>
    <w:rsid w:val="00A3764D"/>
    <w:rsid w:val="00A413AB"/>
    <w:rsid w:val="00A41B97"/>
    <w:rsid w:val="00A475E2"/>
    <w:rsid w:val="00A53E62"/>
    <w:rsid w:val="00A66C5C"/>
    <w:rsid w:val="00AA7AE2"/>
    <w:rsid w:val="00AC6BD1"/>
    <w:rsid w:val="00AD1341"/>
    <w:rsid w:val="00AF2436"/>
    <w:rsid w:val="00B1319F"/>
    <w:rsid w:val="00B20BC4"/>
    <w:rsid w:val="00B27C2C"/>
    <w:rsid w:val="00B34E88"/>
    <w:rsid w:val="00B40797"/>
    <w:rsid w:val="00B51867"/>
    <w:rsid w:val="00B539F3"/>
    <w:rsid w:val="00B676FD"/>
    <w:rsid w:val="00B70EA1"/>
    <w:rsid w:val="00B741A8"/>
    <w:rsid w:val="00B950F3"/>
    <w:rsid w:val="00BA3388"/>
    <w:rsid w:val="00BB2842"/>
    <w:rsid w:val="00BB39A7"/>
    <w:rsid w:val="00BD496F"/>
    <w:rsid w:val="00BD5533"/>
    <w:rsid w:val="00BF4CD2"/>
    <w:rsid w:val="00C014AB"/>
    <w:rsid w:val="00C03B6F"/>
    <w:rsid w:val="00C03CE4"/>
    <w:rsid w:val="00C113D4"/>
    <w:rsid w:val="00C13B17"/>
    <w:rsid w:val="00C2477B"/>
    <w:rsid w:val="00C40576"/>
    <w:rsid w:val="00C72547"/>
    <w:rsid w:val="00C901EC"/>
    <w:rsid w:val="00C96062"/>
    <w:rsid w:val="00CC0D4D"/>
    <w:rsid w:val="00CC4EBD"/>
    <w:rsid w:val="00CE40E8"/>
    <w:rsid w:val="00CE4B64"/>
    <w:rsid w:val="00CE65FB"/>
    <w:rsid w:val="00D06BEC"/>
    <w:rsid w:val="00D63391"/>
    <w:rsid w:val="00D67514"/>
    <w:rsid w:val="00D77178"/>
    <w:rsid w:val="00D83752"/>
    <w:rsid w:val="00D846E7"/>
    <w:rsid w:val="00DA196E"/>
    <w:rsid w:val="00DA4688"/>
    <w:rsid w:val="00DA6AF8"/>
    <w:rsid w:val="00DB0EA5"/>
    <w:rsid w:val="00DC0307"/>
    <w:rsid w:val="00DC506A"/>
    <w:rsid w:val="00DE26AE"/>
    <w:rsid w:val="00DF135D"/>
    <w:rsid w:val="00E22099"/>
    <w:rsid w:val="00E416AF"/>
    <w:rsid w:val="00E662BE"/>
    <w:rsid w:val="00EA3277"/>
    <w:rsid w:val="00EC16C1"/>
    <w:rsid w:val="00EC3097"/>
    <w:rsid w:val="00EC5602"/>
    <w:rsid w:val="00ED4F89"/>
    <w:rsid w:val="00ED6376"/>
    <w:rsid w:val="00EE6ACB"/>
    <w:rsid w:val="00EF51A3"/>
    <w:rsid w:val="00F00B84"/>
    <w:rsid w:val="00F14D1A"/>
    <w:rsid w:val="00F151FA"/>
    <w:rsid w:val="00F20DC7"/>
    <w:rsid w:val="00F234C4"/>
    <w:rsid w:val="00F40098"/>
    <w:rsid w:val="00F567E1"/>
    <w:rsid w:val="00F61233"/>
    <w:rsid w:val="00F652E7"/>
    <w:rsid w:val="00F66E8A"/>
    <w:rsid w:val="00F67E45"/>
    <w:rsid w:val="00FA60F1"/>
    <w:rsid w:val="00FB5405"/>
    <w:rsid w:val="00FC022F"/>
    <w:rsid w:val="00FC0702"/>
    <w:rsid w:val="00FD4356"/>
    <w:rsid w:val="00FD4CAE"/>
    <w:rsid w:val="00FE7E70"/>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A951"/>
  <w15:docId w15:val="{2526FB9F-A1D7-47F6-82A8-62FC703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C72547"/>
    <w:pPr>
      <w:tabs>
        <w:tab w:val="left" w:pos="7088"/>
      </w:tabs>
      <w:spacing w:before="120" w:after="120" w:line="240" w:lineRule="auto"/>
      <w:ind w:left="2694"/>
      <w:jc w:val="both"/>
    </w:pPr>
    <w:rPr>
      <w:rFonts w:ascii="Arial" w:hAnsi="Arial" w:cs="Arial"/>
    </w:rPr>
  </w:style>
  <w:style w:type="paragraph" w:customStyle="1" w:styleId="textecourant">
    <w:name w:val="texte courant"/>
    <w:basedOn w:val="Normal"/>
    <w:uiPriority w:val="99"/>
    <w:rsid w:val="005640C3"/>
    <w:pPr>
      <w:suppressAutoHyphens/>
      <w:autoSpaceDE w:val="0"/>
      <w:autoSpaceDN w:val="0"/>
      <w:adjustRightInd w:val="0"/>
      <w:spacing w:before="113" w:after="0" w:line="220" w:lineRule="atLeast"/>
      <w:jc w:val="both"/>
      <w:textAlignment w:val="center"/>
    </w:pPr>
    <w:rPr>
      <w:rFonts w:ascii="Arial" w:hAnsi="Arial" w:cs="Arial"/>
      <w:color w:val="000000"/>
      <w:sz w:val="18"/>
      <w:szCs w:val="18"/>
    </w:rPr>
  </w:style>
  <w:style w:type="paragraph" w:styleId="Corpsdetexte3">
    <w:name w:val="Body Text 3"/>
    <w:basedOn w:val="Normal"/>
    <w:link w:val="Corpsdetexte3Car"/>
    <w:rsid w:val="00452D36"/>
    <w:pPr>
      <w:spacing w:after="120" w:line="240" w:lineRule="auto"/>
    </w:pPr>
    <w:rPr>
      <w:rFonts w:ascii="Times New Roman" w:eastAsia="Times New Roman" w:hAnsi="Times New Roman" w:cs="Times New Roman"/>
      <w:sz w:val="16"/>
      <w:szCs w:val="16"/>
      <w:lang w:val="fr-CA" w:eastAsia="fr-FR"/>
    </w:rPr>
  </w:style>
  <w:style w:type="character" w:customStyle="1" w:styleId="Corpsdetexte3Car">
    <w:name w:val="Corps de texte 3 Car"/>
    <w:basedOn w:val="Policepardfaut"/>
    <w:link w:val="Corpsdetexte3"/>
    <w:rsid w:val="00452D36"/>
    <w:rPr>
      <w:rFonts w:ascii="Times New Roman" w:eastAsia="Times New Roman" w:hAnsi="Times New Roman" w:cs="Times New Roman"/>
      <w:sz w:val="16"/>
      <w:szCs w:val="16"/>
      <w:lang w:val="fr-CA" w:eastAsia="fr-FR"/>
    </w:rPr>
  </w:style>
  <w:style w:type="paragraph" w:styleId="Paragraphedeliste">
    <w:name w:val="List Paragraph"/>
    <w:basedOn w:val="Normal"/>
    <w:uiPriority w:val="34"/>
    <w:qFormat/>
    <w:rsid w:val="00D06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14594">
      <w:bodyDiv w:val="1"/>
      <w:marLeft w:val="0"/>
      <w:marRight w:val="0"/>
      <w:marTop w:val="0"/>
      <w:marBottom w:val="0"/>
      <w:divBdr>
        <w:top w:val="none" w:sz="0" w:space="0" w:color="auto"/>
        <w:left w:val="none" w:sz="0" w:space="0" w:color="auto"/>
        <w:bottom w:val="none" w:sz="0" w:space="0" w:color="auto"/>
        <w:right w:val="none" w:sz="0" w:space="0" w:color="auto"/>
      </w:divBdr>
    </w:div>
    <w:div w:id="21352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92D050"/>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AB121-47F6-466E-9B1F-35962866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6085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3</cp:revision>
  <cp:lastPrinted>2016-10-04T08:16:00Z</cp:lastPrinted>
  <dcterms:created xsi:type="dcterms:W3CDTF">2024-12-06T14:42:00Z</dcterms:created>
  <dcterms:modified xsi:type="dcterms:W3CDTF">2024-12-06T14:43:00Z</dcterms:modified>
</cp:coreProperties>
</file>